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86" w:rsidRDefault="00314686" w:rsidP="00314686">
      <w:pPr>
        <w:tabs>
          <w:tab w:val="left" w:pos="2529"/>
        </w:tabs>
        <w:spacing w:before="72"/>
        <w:rPr>
          <w:b/>
          <w:sz w:val="28"/>
        </w:rPr>
      </w:pPr>
      <w:r>
        <w:rPr>
          <w:b/>
          <w:sz w:val="28"/>
        </w:rPr>
        <w:t xml:space="preserve">           О формировании</w:t>
      </w:r>
      <w:r w:rsidRPr="00314686">
        <w:rPr>
          <w:b/>
          <w:spacing w:val="-11"/>
          <w:sz w:val="28"/>
        </w:rPr>
        <w:t xml:space="preserve"> </w:t>
      </w:r>
      <w:r w:rsidRPr="00314686">
        <w:rPr>
          <w:b/>
          <w:sz w:val="28"/>
        </w:rPr>
        <w:t>специального</w:t>
      </w:r>
      <w:r w:rsidRPr="00314686">
        <w:rPr>
          <w:b/>
          <w:spacing w:val="-8"/>
          <w:sz w:val="28"/>
        </w:rPr>
        <w:t xml:space="preserve"> </w:t>
      </w:r>
      <w:r w:rsidRPr="00314686">
        <w:rPr>
          <w:b/>
          <w:spacing w:val="-2"/>
          <w:sz w:val="28"/>
        </w:rPr>
        <w:t>раздела</w:t>
      </w:r>
      <w:r>
        <w:rPr>
          <w:b/>
          <w:sz w:val="28"/>
        </w:rPr>
        <w:t xml:space="preserve"> «Центр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роста»</w:t>
      </w:r>
    </w:p>
    <w:p w:rsidR="00314686" w:rsidRDefault="00314686" w:rsidP="00314686">
      <w:pPr>
        <w:spacing w:before="26"/>
        <w:ind w:left="1071" w:right="1557"/>
        <w:jc w:val="center"/>
        <w:rPr>
          <w:b/>
          <w:spacing w:val="-2"/>
          <w:sz w:val="28"/>
        </w:rPr>
      </w:pP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официальном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сайте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</w:p>
    <w:p w:rsidR="00175B21" w:rsidRPr="00175B21" w:rsidRDefault="00175B21" w:rsidP="00314686">
      <w:pPr>
        <w:spacing w:before="26"/>
        <w:ind w:left="1071" w:right="1557"/>
        <w:jc w:val="center"/>
        <w:rPr>
          <w:b/>
          <w:i/>
          <w:sz w:val="28"/>
        </w:rPr>
      </w:pPr>
      <w:r w:rsidRPr="00175B21">
        <w:rPr>
          <w:b/>
          <w:i/>
          <w:spacing w:val="-2"/>
          <w:sz w:val="28"/>
        </w:rPr>
        <w:t xml:space="preserve">(на основании </w:t>
      </w:r>
      <w:r w:rsidRPr="00175B21">
        <w:rPr>
          <w:b/>
          <w:i/>
          <w:sz w:val="28"/>
          <w:szCs w:val="28"/>
        </w:rPr>
        <w:t>Методических указаний</w:t>
      </w:r>
      <w:r w:rsidRPr="00175B21">
        <w:rPr>
          <w:sz w:val="28"/>
          <w:szCs w:val="28"/>
        </w:rPr>
        <w:t xml:space="preserve"> </w:t>
      </w:r>
      <w:r w:rsidRPr="00175B21">
        <w:rPr>
          <w:b/>
          <w:i/>
          <w:sz w:val="28"/>
          <w:szCs w:val="28"/>
        </w:rPr>
        <w:t xml:space="preserve">ФГАУ «ФНФРО» </w:t>
      </w:r>
      <w:r w:rsidRPr="00175B21">
        <w:rPr>
          <w:b/>
          <w:i/>
          <w:sz w:val="28"/>
          <w:szCs w:val="28"/>
        </w:rPr>
        <w:t>от 14.04. 2022 г. №100/0404-16</w:t>
      </w:r>
      <w:r>
        <w:rPr>
          <w:b/>
          <w:i/>
          <w:sz w:val="28"/>
          <w:szCs w:val="28"/>
        </w:rPr>
        <w:t>)</w:t>
      </w:r>
      <w:r w:rsidRPr="00175B21">
        <w:rPr>
          <w:b/>
          <w:i/>
          <w:spacing w:val="-2"/>
          <w:sz w:val="28"/>
        </w:rPr>
        <w:t xml:space="preserve"> </w:t>
      </w:r>
    </w:p>
    <w:p w:rsidR="00314686" w:rsidRDefault="00314686" w:rsidP="00314686">
      <w:pPr>
        <w:pStyle w:val="a3"/>
        <w:spacing w:before="1"/>
        <w:ind w:left="0" w:firstLine="0"/>
        <w:jc w:val="center"/>
        <w:rPr>
          <w:b/>
          <w:sz w:val="32"/>
        </w:rPr>
      </w:pPr>
    </w:p>
    <w:p w:rsidR="00314686" w:rsidRDefault="00314686" w:rsidP="00314686">
      <w:pPr>
        <w:pStyle w:val="a3"/>
        <w:spacing w:before="1" w:line="256" w:lineRule="auto"/>
        <w:ind w:right="586"/>
      </w:pPr>
      <w:r>
        <w:t>На официальном сайте общеобразовательной организации, в которой создан центр образования «Точка</w:t>
      </w:r>
      <w:r>
        <w:rPr>
          <w:spacing w:val="-11"/>
        </w:rPr>
        <w:t xml:space="preserve"> </w:t>
      </w:r>
      <w:r>
        <w:t>роста»</w:t>
      </w:r>
      <w:r>
        <w:rPr>
          <w:spacing w:val="-12"/>
        </w:rPr>
        <w:t xml:space="preserve"> </w:t>
      </w:r>
      <w:r>
        <w:t>ссылка на раздел размещается в главном меню сайта общеобразовательной организации и должна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видима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просмотре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страницы.</w:t>
      </w:r>
      <w:r>
        <w:rPr>
          <w:spacing w:val="-1"/>
        </w:rPr>
        <w:t xml:space="preserve"> </w:t>
      </w:r>
      <w:r>
        <w:t xml:space="preserve">Ссылка не может являться вложенной в другие меню. </w:t>
      </w:r>
    </w:p>
    <w:p w:rsidR="00314686" w:rsidRDefault="00314686" w:rsidP="00314686">
      <w:pPr>
        <w:pStyle w:val="a3"/>
        <w:spacing w:before="1" w:line="256" w:lineRule="auto"/>
        <w:ind w:right="586"/>
        <w:jc w:val="center"/>
        <w:rPr>
          <w:b/>
        </w:rPr>
      </w:pPr>
      <w:r w:rsidRPr="00314686">
        <w:rPr>
          <w:b/>
        </w:rPr>
        <w:t xml:space="preserve">Это пример размещения ссылки на раздел центр образования </w:t>
      </w:r>
      <w:r>
        <w:rPr>
          <w:b/>
        </w:rPr>
        <w:t xml:space="preserve">     </w:t>
      </w:r>
    </w:p>
    <w:p w:rsidR="00314686" w:rsidRPr="00314686" w:rsidRDefault="00314686" w:rsidP="00CF693F">
      <w:pPr>
        <w:pStyle w:val="a3"/>
        <w:spacing w:before="1" w:line="256" w:lineRule="auto"/>
        <w:ind w:right="586"/>
        <w:jc w:val="center"/>
        <w:rPr>
          <w:b/>
        </w:rPr>
      </w:pPr>
      <w:r w:rsidRPr="00314686">
        <w:rPr>
          <w:b/>
        </w:rPr>
        <w:t>«Точка роста» на сайте общеобразовательной организации</w:t>
      </w:r>
      <w:r w:rsidRPr="00314686">
        <w:rPr>
          <w:noProof/>
          <w:color w:val="C00000"/>
          <w:lang w:eastAsia="ru-RU"/>
        </w:rPr>
        <w:drawing>
          <wp:anchor distT="0" distB="0" distL="0" distR="0" simplePos="0" relativeHeight="251659264" behindDoc="0" locked="0" layoutInCell="1" allowOverlap="1" wp14:anchorId="63A4992C" wp14:editId="3C95106A">
            <wp:simplePos x="0" y="0"/>
            <wp:positionH relativeFrom="page">
              <wp:posOffset>817710</wp:posOffset>
            </wp:positionH>
            <wp:positionV relativeFrom="paragraph">
              <wp:posOffset>409547</wp:posOffset>
            </wp:positionV>
            <wp:extent cx="6163945" cy="3472815"/>
            <wp:effectExtent l="0" t="0" r="825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45" cy="347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</w:p>
    <w:p w:rsidR="00314686" w:rsidRDefault="00314686" w:rsidP="00314686">
      <w:pPr>
        <w:pStyle w:val="a3"/>
        <w:spacing w:before="2"/>
        <w:ind w:left="0" w:firstLine="0"/>
        <w:jc w:val="left"/>
        <w:rPr>
          <w:sz w:val="30"/>
        </w:rPr>
      </w:pPr>
    </w:p>
    <w:p w:rsidR="00314686" w:rsidRPr="00314686" w:rsidRDefault="00314686" w:rsidP="00314686">
      <w:pPr>
        <w:pStyle w:val="a3"/>
        <w:spacing w:line="256" w:lineRule="auto"/>
        <w:ind w:right="585"/>
        <w:jc w:val="center"/>
        <w:rPr>
          <w:b/>
          <w:spacing w:val="-17"/>
        </w:rPr>
      </w:pPr>
      <w:r>
        <w:rPr>
          <w:b/>
        </w:rPr>
        <w:t>Структура</w:t>
      </w:r>
      <w:r w:rsidRPr="00314686">
        <w:rPr>
          <w:b/>
          <w:spacing w:val="-18"/>
        </w:rPr>
        <w:t xml:space="preserve"> </w:t>
      </w:r>
      <w:r w:rsidRPr="00314686">
        <w:rPr>
          <w:b/>
        </w:rPr>
        <w:t>раздела</w:t>
      </w:r>
      <w:r w:rsidRPr="00314686">
        <w:rPr>
          <w:b/>
          <w:spacing w:val="-17"/>
        </w:rPr>
        <w:t xml:space="preserve"> </w:t>
      </w:r>
      <w:r w:rsidRPr="00314686">
        <w:rPr>
          <w:b/>
        </w:rPr>
        <w:t>«Центр</w:t>
      </w:r>
      <w:r w:rsidRPr="00314686">
        <w:rPr>
          <w:b/>
          <w:spacing w:val="-17"/>
        </w:rPr>
        <w:t xml:space="preserve"> </w:t>
      </w:r>
      <w:r w:rsidRPr="00314686">
        <w:rPr>
          <w:b/>
        </w:rPr>
        <w:t>«Точка</w:t>
      </w:r>
      <w:r w:rsidRPr="00314686">
        <w:rPr>
          <w:b/>
          <w:spacing w:val="-18"/>
        </w:rPr>
        <w:t xml:space="preserve"> </w:t>
      </w:r>
      <w:r w:rsidRPr="00314686">
        <w:rPr>
          <w:b/>
        </w:rPr>
        <w:t>роста»</w:t>
      </w:r>
    </w:p>
    <w:p w:rsidR="00314686" w:rsidRPr="00314686" w:rsidRDefault="00314686" w:rsidP="00314686">
      <w:pPr>
        <w:pStyle w:val="a3"/>
        <w:spacing w:line="256" w:lineRule="auto"/>
        <w:ind w:right="585"/>
        <w:rPr>
          <w:b/>
          <w:spacing w:val="-17"/>
        </w:rPr>
      </w:pPr>
    </w:p>
    <w:p w:rsidR="00314686" w:rsidRPr="00314686" w:rsidRDefault="00401D12" w:rsidP="00314686">
      <w:pPr>
        <w:pStyle w:val="a3"/>
        <w:spacing w:line="256" w:lineRule="auto"/>
        <w:ind w:left="0" w:right="585" w:firstLine="0"/>
        <w:rPr>
          <w:b/>
        </w:rPr>
      </w:pPr>
      <w:r>
        <w:rPr>
          <w:b/>
          <w:spacing w:val="-17"/>
        </w:rPr>
        <w:t>1 подраздел.  «</w:t>
      </w:r>
      <w:r w:rsidR="00314686" w:rsidRPr="00314686">
        <w:rPr>
          <w:b/>
        </w:rPr>
        <w:t>Общая</w:t>
      </w:r>
      <w:r w:rsidR="00314686" w:rsidRPr="00314686">
        <w:rPr>
          <w:b/>
          <w:spacing w:val="-5"/>
        </w:rPr>
        <w:t xml:space="preserve"> </w:t>
      </w:r>
      <w:r w:rsidR="00314686" w:rsidRPr="00314686">
        <w:rPr>
          <w:b/>
        </w:rPr>
        <w:t>информация</w:t>
      </w:r>
      <w:r w:rsidR="00314686" w:rsidRPr="00314686">
        <w:rPr>
          <w:b/>
          <w:spacing w:val="-5"/>
        </w:rPr>
        <w:t xml:space="preserve"> </w:t>
      </w:r>
      <w:r w:rsidR="00314686" w:rsidRPr="00314686">
        <w:rPr>
          <w:b/>
        </w:rPr>
        <w:t>о</w:t>
      </w:r>
      <w:r w:rsidR="00314686" w:rsidRPr="00314686">
        <w:rPr>
          <w:b/>
          <w:spacing w:val="-4"/>
        </w:rPr>
        <w:t xml:space="preserve"> </w:t>
      </w:r>
      <w:r w:rsidR="00314686" w:rsidRPr="00314686">
        <w:rPr>
          <w:b/>
        </w:rPr>
        <w:t>центре</w:t>
      </w:r>
      <w:r w:rsidR="00314686" w:rsidRPr="00314686">
        <w:rPr>
          <w:b/>
          <w:spacing w:val="-5"/>
        </w:rPr>
        <w:t xml:space="preserve"> </w:t>
      </w:r>
      <w:r w:rsidR="00314686" w:rsidRPr="00314686">
        <w:rPr>
          <w:b/>
        </w:rPr>
        <w:t>«Точка</w:t>
      </w:r>
      <w:r w:rsidR="00314686" w:rsidRPr="00314686">
        <w:rPr>
          <w:b/>
          <w:spacing w:val="-6"/>
        </w:rPr>
        <w:t xml:space="preserve"> </w:t>
      </w:r>
      <w:r w:rsidR="00314686" w:rsidRPr="00314686">
        <w:rPr>
          <w:b/>
          <w:spacing w:val="-2"/>
        </w:rPr>
        <w:t>роста»:</w:t>
      </w:r>
    </w:p>
    <w:p w:rsidR="00314686" w:rsidRPr="00CF693F" w:rsidRDefault="00314686" w:rsidP="00314686">
      <w:pPr>
        <w:tabs>
          <w:tab w:val="left" w:pos="1518"/>
        </w:tabs>
        <w:spacing w:before="27"/>
        <w:rPr>
          <w:i/>
          <w:sz w:val="28"/>
        </w:rPr>
      </w:pPr>
      <w:r w:rsidRPr="00314686">
        <w:rPr>
          <w:b/>
          <w:i/>
          <w:sz w:val="28"/>
        </w:rPr>
        <w:t>Примерное наполнение подраздела</w:t>
      </w:r>
      <w:r w:rsidR="00CF693F">
        <w:rPr>
          <w:b/>
          <w:i/>
          <w:sz w:val="28"/>
        </w:rPr>
        <w:t xml:space="preserve"> </w:t>
      </w:r>
      <w:r w:rsidR="00CF693F" w:rsidRPr="00CF693F">
        <w:rPr>
          <w:i/>
          <w:sz w:val="28"/>
        </w:rPr>
        <w:t>(внесите данные своей школы, можно использовать всем)</w:t>
      </w:r>
    </w:p>
    <w:p w:rsidR="0096094F" w:rsidRDefault="0096094F" w:rsidP="0096094F">
      <w:pPr>
        <w:tabs>
          <w:tab w:val="left" w:pos="1518"/>
        </w:tabs>
        <w:spacing w:before="27"/>
        <w:ind w:hanging="284"/>
        <w:jc w:val="both"/>
        <w:rPr>
          <w:sz w:val="28"/>
        </w:rPr>
      </w:pPr>
      <w:r>
        <w:rPr>
          <w:sz w:val="28"/>
        </w:rPr>
        <w:t xml:space="preserve">           </w:t>
      </w:r>
      <w:r w:rsidR="00314686" w:rsidRPr="00314686">
        <w:rPr>
          <w:sz w:val="28"/>
        </w:rPr>
        <w:t xml:space="preserve">Центр образования </w:t>
      </w:r>
      <w:r w:rsidR="00314686" w:rsidRPr="0096094F">
        <w:rPr>
          <w:i/>
          <w:sz w:val="28"/>
        </w:rPr>
        <w:t xml:space="preserve">(указываете направленность </w:t>
      </w:r>
      <w:r w:rsidRPr="0096094F">
        <w:rPr>
          <w:i/>
          <w:sz w:val="28"/>
        </w:rPr>
        <w:t>центра</w:t>
      </w:r>
      <w:r>
        <w:rPr>
          <w:sz w:val="28"/>
        </w:rPr>
        <w:t xml:space="preserve">) </w:t>
      </w:r>
      <w:r w:rsidR="00314686" w:rsidRPr="00314686">
        <w:rPr>
          <w:sz w:val="28"/>
        </w:rPr>
        <w:t xml:space="preserve">«Точка роста» </w:t>
      </w:r>
      <w:r>
        <w:rPr>
          <w:sz w:val="28"/>
        </w:rPr>
        <w:t xml:space="preserve">создан </w:t>
      </w:r>
      <w:r w:rsidRPr="0096094F">
        <w:rPr>
          <w:i/>
          <w:sz w:val="28"/>
        </w:rPr>
        <w:t>(указываете год создания</w:t>
      </w:r>
      <w:r>
        <w:rPr>
          <w:sz w:val="28"/>
        </w:rPr>
        <w:t>) году</w:t>
      </w:r>
      <w:r w:rsidRPr="00314686">
        <w:rPr>
          <w:sz w:val="28"/>
        </w:rPr>
        <w:t xml:space="preserve"> </w:t>
      </w:r>
      <w:r w:rsidR="00314686" w:rsidRPr="00314686">
        <w:rPr>
          <w:sz w:val="28"/>
        </w:rPr>
        <w:t xml:space="preserve">на </w:t>
      </w:r>
      <w:r w:rsidRPr="0096094F">
        <w:rPr>
          <w:i/>
          <w:sz w:val="28"/>
        </w:rPr>
        <w:t>(указываете школу)</w:t>
      </w:r>
      <w:r>
        <w:rPr>
          <w:sz w:val="28"/>
        </w:rPr>
        <w:t xml:space="preserve"> в рамках федерального проекта </w:t>
      </w:r>
      <w:r w:rsidR="00314686" w:rsidRPr="00314686">
        <w:rPr>
          <w:sz w:val="28"/>
        </w:rPr>
        <w:t xml:space="preserve">«Современная школа» национального проекта «Образование». </w:t>
      </w:r>
    </w:p>
    <w:p w:rsidR="00314686" w:rsidRPr="00314686" w:rsidRDefault="0096094F" w:rsidP="0096094F">
      <w:pPr>
        <w:tabs>
          <w:tab w:val="left" w:pos="1518"/>
        </w:tabs>
        <w:spacing w:before="27"/>
        <w:ind w:hanging="284"/>
        <w:jc w:val="both"/>
        <w:rPr>
          <w:sz w:val="28"/>
        </w:rPr>
      </w:pPr>
      <w:r>
        <w:rPr>
          <w:sz w:val="28"/>
        </w:rPr>
        <w:t xml:space="preserve">           </w:t>
      </w:r>
      <w:r w:rsidR="00314686" w:rsidRPr="00314686">
        <w:rPr>
          <w:sz w:val="28"/>
        </w:rPr>
        <w:t xml:space="preserve">Он призван обеспечить повышение охвата обучающихся программами основного общего и дополнительного образования естественно-научной и технологической направленностей с использованием современного </w:t>
      </w:r>
      <w:r w:rsidR="00314686" w:rsidRPr="00314686">
        <w:rPr>
          <w:sz w:val="28"/>
        </w:rPr>
        <w:lastRenderedPageBreak/>
        <w:t>оборудования.</w:t>
      </w:r>
    </w:p>
    <w:p w:rsidR="00314686" w:rsidRPr="00314686" w:rsidRDefault="0096094F" w:rsidP="0096094F">
      <w:pPr>
        <w:tabs>
          <w:tab w:val="left" w:pos="1518"/>
        </w:tabs>
        <w:spacing w:before="27"/>
        <w:ind w:hanging="284"/>
        <w:jc w:val="both"/>
        <w:rPr>
          <w:sz w:val="28"/>
        </w:rPr>
      </w:pPr>
      <w:r>
        <w:rPr>
          <w:sz w:val="28"/>
        </w:rPr>
        <w:t xml:space="preserve">           </w:t>
      </w:r>
      <w:r w:rsidR="00314686" w:rsidRPr="00314686">
        <w:rPr>
          <w:sz w:val="28"/>
        </w:rPr>
        <w:t>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314686" w:rsidRPr="00314686" w:rsidRDefault="0096094F" w:rsidP="0096094F">
      <w:pPr>
        <w:tabs>
          <w:tab w:val="left" w:pos="1518"/>
        </w:tabs>
        <w:spacing w:before="27"/>
        <w:jc w:val="both"/>
        <w:rPr>
          <w:sz w:val="28"/>
        </w:rPr>
      </w:pPr>
      <w:r>
        <w:rPr>
          <w:sz w:val="28"/>
        </w:rPr>
        <w:t xml:space="preserve">        </w:t>
      </w:r>
      <w:r w:rsidR="00314686" w:rsidRPr="00314686">
        <w:rPr>
          <w:sz w:val="28"/>
        </w:rPr>
        <w:t>Центр «Точка роста» являет</w:t>
      </w:r>
      <w:r>
        <w:rPr>
          <w:sz w:val="28"/>
        </w:rPr>
        <w:t xml:space="preserve">ся частью образовательной среды </w:t>
      </w:r>
      <w:r w:rsidR="00314686" w:rsidRPr="00314686">
        <w:rPr>
          <w:sz w:val="28"/>
        </w:rPr>
        <w:t>общеобразовательной организации, на базе которой осуществляется:</w:t>
      </w:r>
    </w:p>
    <w:p w:rsidR="00314686" w:rsidRPr="0096094F" w:rsidRDefault="0096094F" w:rsidP="0096094F">
      <w:pPr>
        <w:pStyle w:val="a5"/>
        <w:numPr>
          <w:ilvl w:val="0"/>
          <w:numId w:val="3"/>
        </w:numPr>
        <w:tabs>
          <w:tab w:val="left" w:pos="1518"/>
        </w:tabs>
        <w:spacing w:before="27"/>
        <w:rPr>
          <w:sz w:val="28"/>
        </w:rPr>
      </w:pPr>
      <w:r w:rsidRPr="0096094F">
        <w:rPr>
          <w:sz w:val="28"/>
        </w:rPr>
        <w:t xml:space="preserve">преподавание </w:t>
      </w:r>
      <w:r>
        <w:rPr>
          <w:sz w:val="28"/>
        </w:rPr>
        <w:t xml:space="preserve">учебных предметов </w:t>
      </w:r>
      <w:r w:rsidR="00314686" w:rsidRPr="0096094F">
        <w:rPr>
          <w:sz w:val="28"/>
        </w:rPr>
        <w:t xml:space="preserve">из  </w:t>
      </w:r>
      <w:r>
        <w:rPr>
          <w:sz w:val="28"/>
        </w:rPr>
        <w:t xml:space="preserve"> предметных </w:t>
      </w:r>
      <w:r w:rsidR="00314686" w:rsidRPr="0096094F">
        <w:rPr>
          <w:sz w:val="28"/>
        </w:rPr>
        <w:t>областей</w:t>
      </w:r>
      <w:r>
        <w:rPr>
          <w:sz w:val="28"/>
        </w:rPr>
        <w:t xml:space="preserve"> </w:t>
      </w:r>
      <w:r w:rsidRPr="0096094F">
        <w:rPr>
          <w:i/>
          <w:sz w:val="28"/>
        </w:rPr>
        <w:t>(предметные области указываете, исходя из направленности центра)</w:t>
      </w:r>
      <w:r>
        <w:rPr>
          <w:sz w:val="28"/>
        </w:rPr>
        <w:t xml:space="preserve">; </w:t>
      </w:r>
    </w:p>
    <w:p w:rsidR="00314686" w:rsidRPr="0096094F" w:rsidRDefault="00314686" w:rsidP="0096094F">
      <w:pPr>
        <w:pStyle w:val="a5"/>
        <w:numPr>
          <w:ilvl w:val="0"/>
          <w:numId w:val="3"/>
        </w:numPr>
        <w:tabs>
          <w:tab w:val="left" w:pos="1518"/>
        </w:tabs>
        <w:spacing w:before="27"/>
        <w:rPr>
          <w:sz w:val="28"/>
        </w:rPr>
      </w:pPr>
      <w:r w:rsidRPr="0096094F">
        <w:rPr>
          <w:sz w:val="28"/>
        </w:rPr>
        <w:t>внеурочная деятельность для поддержки изучения предметов</w:t>
      </w:r>
      <w:r w:rsidR="0096094F">
        <w:rPr>
          <w:sz w:val="28"/>
        </w:rPr>
        <w:t xml:space="preserve"> </w:t>
      </w:r>
      <w:r w:rsidR="0096094F">
        <w:rPr>
          <w:i/>
          <w:sz w:val="28"/>
        </w:rPr>
        <w:t>(перечисляете предметы,</w:t>
      </w:r>
      <w:r w:rsidR="0096094F" w:rsidRPr="0096094F">
        <w:rPr>
          <w:i/>
          <w:sz w:val="28"/>
        </w:rPr>
        <w:t xml:space="preserve"> исходя из направленности центра</w:t>
      </w:r>
      <w:r w:rsidR="0096094F">
        <w:rPr>
          <w:i/>
          <w:sz w:val="28"/>
        </w:rPr>
        <w:t>)</w:t>
      </w:r>
      <w:r w:rsidRPr="0096094F">
        <w:rPr>
          <w:sz w:val="28"/>
        </w:rPr>
        <w:t>;</w:t>
      </w:r>
    </w:p>
    <w:p w:rsidR="00314686" w:rsidRPr="0096094F" w:rsidRDefault="00314686" w:rsidP="0096094F">
      <w:pPr>
        <w:pStyle w:val="a5"/>
        <w:numPr>
          <w:ilvl w:val="0"/>
          <w:numId w:val="3"/>
        </w:numPr>
        <w:tabs>
          <w:tab w:val="left" w:pos="1518"/>
        </w:tabs>
        <w:spacing w:before="27"/>
        <w:rPr>
          <w:sz w:val="28"/>
        </w:rPr>
      </w:pPr>
      <w:r w:rsidRPr="0096094F">
        <w:rPr>
          <w:sz w:val="28"/>
        </w:rPr>
        <w:t xml:space="preserve">дополнительное образование детей по программам </w:t>
      </w:r>
      <w:r w:rsidR="00401D12" w:rsidRPr="00401D12">
        <w:rPr>
          <w:i/>
          <w:sz w:val="28"/>
        </w:rPr>
        <w:t>(указываете свою направленность)</w:t>
      </w:r>
      <w:r w:rsidR="00401D12">
        <w:rPr>
          <w:sz w:val="28"/>
        </w:rPr>
        <w:t xml:space="preserve"> </w:t>
      </w:r>
      <w:r w:rsidRPr="0096094F">
        <w:rPr>
          <w:sz w:val="28"/>
        </w:rPr>
        <w:t>направленностей;</w:t>
      </w:r>
    </w:p>
    <w:p w:rsidR="00314686" w:rsidRPr="0096094F" w:rsidRDefault="00314686" w:rsidP="0096094F">
      <w:pPr>
        <w:pStyle w:val="a5"/>
        <w:numPr>
          <w:ilvl w:val="0"/>
          <w:numId w:val="3"/>
        </w:numPr>
        <w:tabs>
          <w:tab w:val="left" w:pos="1518"/>
        </w:tabs>
        <w:spacing w:before="27"/>
        <w:rPr>
          <w:sz w:val="28"/>
        </w:rPr>
      </w:pPr>
      <w:r w:rsidRPr="0096094F">
        <w:rPr>
          <w:sz w:val="28"/>
        </w:rPr>
        <w:t>проведение внеклассных мероприятий для обучающихся;</w:t>
      </w:r>
    </w:p>
    <w:p w:rsidR="00314686" w:rsidRPr="00401D12" w:rsidRDefault="00314686" w:rsidP="0096094F">
      <w:pPr>
        <w:pStyle w:val="a5"/>
        <w:numPr>
          <w:ilvl w:val="0"/>
          <w:numId w:val="3"/>
        </w:numPr>
        <w:tabs>
          <w:tab w:val="left" w:pos="1518"/>
        </w:tabs>
        <w:spacing w:before="27"/>
        <w:rPr>
          <w:sz w:val="28"/>
        </w:rPr>
      </w:pPr>
      <w:r w:rsidRPr="0096094F">
        <w:rPr>
          <w:sz w:val="28"/>
        </w:rPr>
        <w:t>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314686" w:rsidRPr="00314686" w:rsidRDefault="00314686" w:rsidP="0096094F">
      <w:pPr>
        <w:tabs>
          <w:tab w:val="left" w:pos="1518"/>
        </w:tabs>
        <w:spacing w:before="27"/>
        <w:jc w:val="both"/>
        <w:rPr>
          <w:sz w:val="28"/>
        </w:rPr>
      </w:pPr>
      <w:r w:rsidRPr="00314686">
        <w:rPr>
          <w:sz w:val="28"/>
        </w:rPr>
        <w:t>Центры «Точка роста» создаются при поддержке Министерства просвещения Российской Федерации.</w:t>
      </w:r>
    </w:p>
    <w:p w:rsidR="00314686" w:rsidRPr="00314686" w:rsidRDefault="00314686" w:rsidP="0096094F">
      <w:pPr>
        <w:tabs>
          <w:tab w:val="left" w:pos="1518"/>
        </w:tabs>
        <w:spacing w:before="27"/>
        <w:jc w:val="both"/>
        <w:rPr>
          <w:sz w:val="28"/>
        </w:rPr>
      </w:pPr>
      <w:r w:rsidRPr="00314686">
        <w:rPr>
          <w:sz w:val="28"/>
        </w:rPr>
        <w:t>Адрес сайта Министерства просвещения Российской Федерации: https://edu.gov.ru/.</w:t>
      </w:r>
    </w:p>
    <w:p w:rsidR="00314686" w:rsidRDefault="00314686" w:rsidP="0096094F">
      <w:pPr>
        <w:tabs>
          <w:tab w:val="left" w:pos="1518"/>
        </w:tabs>
        <w:spacing w:before="27"/>
        <w:jc w:val="both"/>
        <w:rPr>
          <w:sz w:val="28"/>
        </w:rPr>
      </w:pPr>
      <w:r w:rsidRPr="00314686">
        <w:rPr>
          <w:sz w:val="28"/>
        </w:rPr>
        <w:t>Информация о национальном проекте «Образование» размещена на сайте Министерства просвещения Российской Федерации по ссылке: https://edu.gov.ru/national-project/.</w:t>
      </w:r>
    </w:p>
    <w:p w:rsidR="00314686" w:rsidRDefault="00314686" w:rsidP="0096094F">
      <w:pPr>
        <w:tabs>
          <w:tab w:val="left" w:pos="1518"/>
        </w:tabs>
        <w:spacing w:before="27"/>
        <w:jc w:val="both"/>
        <w:rPr>
          <w:sz w:val="28"/>
        </w:rPr>
      </w:pPr>
    </w:p>
    <w:p w:rsidR="00314686" w:rsidRPr="00401D12" w:rsidRDefault="00401D12" w:rsidP="0096094F">
      <w:pPr>
        <w:tabs>
          <w:tab w:val="left" w:pos="1518"/>
        </w:tabs>
        <w:spacing w:before="27"/>
        <w:jc w:val="both"/>
        <w:rPr>
          <w:b/>
          <w:sz w:val="28"/>
        </w:rPr>
      </w:pPr>
      <w:r>
        <w:rPr>
          <w:b/>
          <w:sz w:val="28"/>
        </w:rPr>
        <w:t xml:space="preserve">2 </w:t>
      </w:r>
      <w:r w:rsidRPr="00401D12">
        <w:rPr>
          <w:b/>
          <w:spacing w:val="-17"/>
          <w:sz w:val="28"/>
          <w:szCs w:val="28"/>
        </w:rPr>
        <w:t>подраздел</w:t>
      </w:r>
      <w:r>
        <w:rPr>
          <w:b/>
          <w:spacing w:val="-17"/>
          <w:sz w:val="28"/>
          <w:szCs w:val="28"/>
        </w:rPr>
        <w:t>.</w:t>
      </w:r>
      <w:r w:rsidRPr="00401D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401D12">
        <w:rPr>
          <w:b/>
          <w:sz w:val="28"/>
        </w:rPr>
        <w:t>Документы</w:t>
      </w:r>
      <w:r>
        <w:rPr>
          <w:b/>
          <w:sz w:val="28"/>
        </w:rPr>
        <w:t>»</w:t>
      </w:r>
    </w:p>
    <w:p w:rsidR="00FE6566" w:rsidRPr="00FE6566" w:rsidRDefault="00FE6566" w:rsidP="00FE6566">
      <w:pPr>
        <w:tabs>
          <w:tab w:val="left" w:pos="1518"/>
        </w:tabs>
        <w:spacing w:before="27"/>
        <w:rPr>
          <w:b/>
          <w:i/>
          <w:sz w:val="28"/>
        </w:rPr>
      </w:pPr>
      <w:r w:rsidRPr="00FE6566">
        <w:rPr>
          <w:b/>
          <w:i/>
          <w:sz w:val="28"/>
        </w:rPr>
        <w:t>Документы федерального уровня:</w:t>
      </w:r>
    </w:p>
    <w:p w:rsidR="00314686" w:rsidRDefault="00FE6566" w:rsidP="007B6964">
      <w:pPr>
        <w:pStyle w:val="a5"/>
        <w:numPr>
          <w:ilvl w:val="0"/>
          <w:numId w:val="4"/>
        </w:numPr>
        <w:tabs>
          <w:tab w:val="left" w:pos="1518"/>
        </w:tabs>
        <w:spacing w:before="27"/>
        <w:rPr>
          <w:i/>
          <w:sz w:val="28"/>
        </w:rPr>
      </w:pPr>
      <w:r w:rsidRPr="007B6964">
        <w:rPr>
          <w:sz w:val="28"/>
        </w:rPr>
        <w:t xml:space="preserve"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направленностей, направленные письмом </w:t>
      </w:r>
      <w:proofErr w:type="spellStart"/>
      <w:r w:rsidRPr="007B6964">
        <w:rPr>
          <w:sz w:val="28"/>
        </w:rPr>
        <w:t>Минпросвещения</w:t>
      </w:r>
      <w:proofErr w:type="spellEnd"/>
      <w:r w:rsidRPr="007B6964">
        <w:rPr>
          <w:sz w:val="28"/>
        </w:rPr>
        <w:t xml:space="preserve"> России от 01.11.2021 № ТВ-1913/02;</w:t>
      </w:r>
      <w:r w:rsidR="007B6964">
        <w:rPr>
          <w:sz w:val="28"/>
        </w:rPr>
        <w:t xml:space="preserve"> (</w:t>
      </w:r>
      <w:r w:rsidR="007B6964" w:rsidRPr="007B6964">
        <w:rPr>
          <w:i/>
          <w:sz w:val="28"/>
        </w:rPr>
        <w:t>если «Точка роста» открылась в 2021 году, если 2019, в 2020 – у вас свои рекомендации)</w:t>
      </w:r>
    </w:p>
    <w:p w:rsidR="00515671" w:rsidRPr="00515671" w:rsidRDefault="00515671" w:rsidP="00515671">
      <w:pPr>
        <w:pStyle w:val="a5"/>
        <w:numPr>
          <w:ilvl w:val="0"/>
          <w:numId w:val="4"/>
        </w:numPr>
        <w:tabs>
          <w:tab w:val="left" w:pos="1518"/>
        </w:tabs>
        <w:spacing w:before="27"/>
        <w:rPr>
          <w:sz w:val="28"/>
        </w:rPr>
      </w:pPr>
      <w:r w:rsidRPr="00515671">
        <w:rPr>
          <w:sz w:val="28"/>
        </w:rPr>
        <w:t xml:space="preserve">Приказ </w:t>
      </w:r>
      <w:proofErr w:type="spellStart"/>
      <w:r w:rsidRPr="00515671">
        <w:rPr>
          <w:sz w:val="28"/>
        </w:rPr>
        <w:t>Минпросвещения</w:t>
      </w:r>
      <w:proofErr w:type="spellEnd"/>
      <w:r w:rsidRPr="00515671">
        <w:rPr>
          <w:sz w:val="28"/>
        </w:rPr>
        <w:t xml:space="preserve"> России от 22.03.2021 N 115 «Об утверждении Порядка организации и осуществления образовательной деятельности по основным о</w:t>
      </w:r>
      <w:r>
        <w:rPr>
          <w:sz w:val="28"/>
        </w:rPr>
        <w:t xml:space="preserve">бщеобразовательным программам - </w:t>
      </w:r>
      <w:r w:rsidRPr="00515671">
        <w:rPr>
          <w:sz w:val="28"/>
        </w:rPr>
        <w:t>образовательным программам начального общего, основного общего и среднего общего образования»</w:t>
      </w:r>
    </w:p>
    <w:p w:rsidR="007B6964" w:rsidRPr="007B6964" w:rsidRDefault="007B6964" w:rsidP="007B6964">
      <w:pPr>
        <w:tabs>
          <w:tab w:val="left" w:pos="1518"/>
        </w:tabs>
        <w:spacing w:before="27"/>
        <w:rPr>
          <w:b/>
          <w:i/>
          <w:sz w:val="28"/>
        </w:rPr>
      </w:pPr>
      <w:r w:rsidRPr="007B6964">
        <w:rPr>
          <w:b/>
          <w:i/>
          <w:sz w:val="28"/>
        </w:rPr>
        <w:t>Документы регионального и муниципального уровня:</w:t>
      </w:r>
    </w:p>
    <w:p w:rsidR="007B6964" w:rsidRPr="007B6964" w:rsidRDefault="007B6964" w:rsidP="007B6964">
      <w:pPr>
        <w:pStyle w:val="a5"/>
        <w:numPr>
          <w:ilvl w:val="0"/>
          <w:numId w:val="5"/>
        </w:numPr>
        <w:tabs>
          <w:tab w:val="left" w:pos="1518"/>
        </w:tabs>
        <w:spacing w:before="27"/>
        <w:rPr>
          <w:sz w:val="28"/>
        </w:rPr>
      </w:pPr>
      <w:r w:rsidRPr="007B6964">
        <w:rPr>
          <w:sz w:val="28"/>
        </w:rPr>
        <w:t>Нормативные правовые акты субъекта Российской Федерации, относящиеся к деятельности центров «Точка роста»;</w:t>
      </w:r>
    </w:p>
    <w:p w:rsidR="007B6964" w:rsidRPr="007B6964" w:rsidRDefault="007B6964" w:rsidP="007B6964">
      <w:pPr>
        <w:pStyle w:val="a5"/>
        <w:numPr>
          <w:ilvl w:val="0"/>
          <w:numId w:val="5"/>
        </w:numPr>
        <w:tabs>
          <w:tab w:val="left" w:pos="1518"/>
        </w:tabs>
        <w:spacing w:before="27"/>
        <w:rPr>
          <w:sz w:val="28"/>
        </w:rPr>
      </w:pPr>
      <w:r w:rsidRPr="007B6964">
        <w:rPr>
          <w:sz w:val="28"/>
        </w:rPr>
        <w:lastRenderedPageBreak/>
        <w:t>Распорядительные акты органа исполнительной власти, осуществляющего государственное управление в сфере образования, ответственного за реализацию мероприятий по созданию центров «Точка роста» на территории субъекта Российской Федерации (об утверждении концепции по созданию и функционированию центров на уровне субъекта Российской Федерации, инфраструктурного листа, об утверждении планов мероприятий по организационно-методической поддержке центров «Точка роста» и иной инфраструктуры национального проекта «Образование» на уровне субъекта Российской Федерации» и пр.);</w:t>
      </w:r>
    </w:p>
    <w:p w:rsidR="007B6964" w:rsidRPr="007B6964" w:rsidRDefault="007B6964" w:rsidP="007B6964">
      <w:pPr>
        <w:pStyle w:val="a5"/>
        <w:numPr>
          <w:ilvl w:val="0"/>
          <w:numId w:val="5"/>
        </w:numPr>
        <w:tabs>
          <w:tab w:val="left" w:pos="1518"/>
        </w:tabs>
        <w:spacing w:before="27"/>
        <w:rPr>
          <w:sz w:val="28"/>
        </w:rPr>
      </w:pPr>
      <w:r w:rsidRPr="007B6964">
        <w:rPr>
          <w:sz w:val="28"/>
        </w:rPr>
        <w:t>Документы органов местного самоуправления, относящиеся к деятельности центров «Точка роста» (при наличии);</w:t>
      </w:r>
    </w:p>
    <w:p w:rsidR="00314686" w:rsidRPr="007B6964" w:rsidRDefault="007B6964" w:rsidP="007B6964">
      <w:pPr>
        <w:pStyle w:val="a5"/>
        <w:numPr>
          <w:ilvl w:val="0"/>
          <w:numId w:val="5"/>
        </w:numPr>
        <w:tabs>
          <w:tab w:val="left" w:pos="1518"/>
        </w:tabs>
        <w:spacing w:before="27"/>
        <w:rPr>
          <w:sz w:val="28"/>
        </w:rPr>
      </w:pPr>
      <w:r w:rsidRPr="007B6964">
        <w:rPr>
          <w:sz w:val="28"/>
        </w:rPr>
        <w:t xml:space="preserve">Иные документы регионального и муниципального уровня (при наличии).    </w:t>
      </w:r>
    </w:p>
    <w:p w:rsidR="00E86910" w:rsidRDefault="007B6964" w:rsidP="00314686">
      <w:pPr>
        <w:tabs>
          <w:tab w:val="left" w:pos="1518"/>
        </w:tabs>
        <w:spacing w:before="27"/>
      </w:pPr>
      <w:r w:rsidRPr="007B6964">
        <w:rPr>
          <w:b/>
          <w:i/>
          <w:sz w:val="28"/>
        </w:rPr>
        <w:t>Локальные акты образовательной организации</w:t>
      </w:r>
      <w:r>
        <w:rPr>
          <w:b/>
          <w:i/>
          <w:sz w:val="28"/>
        </w:rPr>
        <w:t>:</w:t>
      </w:r>
      <w:r w:rsidR="00E86910" w:rsidRPr="00E86910">
        <w:t xml:space="preserve"> </w:t>
      </w:r>
    </w:p>
    <w:p w:rsidR="00314686" w:rsidRPr="00E86910" w:rsidRDefault="00E86910" w:rsidP="00E86910">
      <w:pPr>
        <w:pStyle w:val="a5"/>
        <w:tabs>
          <w:tab w:val="left" w:pos="1518"/>
        </w:tabs>
        <w:spacing w:before="27"/>
        <w:ind w:left="720" w:firstLine="0"/>
        <w:rPr>
          <w:i/>
          <w:sz w:val="28"/>
        </w:rPr>
      </w:pPr>
      <w:r w:rsidRPr="00E86910">
        <w:rPr>
          <w:i/>
          <w:sz w:val="28"/>
          <w:szCs w:val="28"/>
        </w:rPr>
        <w:t>(локальные акты должны быть</w:t>
      </w:r>
      <w:r w:rsidRPr="00E86910">
        <w:rPr>
          <w:i/>
        </w:rPr>
        <w:t xml:space="preserve"> </w:t>
      </w:r>
      <w:r w:rsidRPr="00E86910">
        <w:rPr>
          <w:i/>
          <w:sz w:val="28"/>
        </w:rPr>
        <w:t xml:space="preserve">подписаны уполномоченным лицом образовательной организации (куратором центра или директором) и размещены в формате </w:t>
      </w:r>
      <w:proofErr w:type="spellStart"/>
      <w:r w:rsidRPr="00E86910">
        <w:rPr>
          <w:i/>
          <w:sz w:val="28"/>
        </w:rPr>
        <w:t>pdf</w:t>
      </w:r>
      <w:proofErr w:type="spellEnd"/>
      <w:r w:rsidRPr="00E86910">
        <w:rPr>
          <w:i/>
          <w:sz w:val="28"/>
        </w:rPr>
        <w:t>.)</w:t>
      </w:r>
    </w:p>
    <w:p w:rsidR="007B6964" w:rsidRPr="00BE1892" w:rsidRDefault="007B6964" w:rsidP="00BE1892">
      <w:pPr>
        <w:pStyle w:val="a5"/>
        <w:numPr>
          <w:ilvl w:val="0"/>
          <w:numId w:val="6"/>
        </w:numPr>
        <w:tabs>
          <w:tab w:val="left" w:pos="1518"/>
        </w:tabs>
        <w:spacing w:before="27"/>
        <w:rPr>
          <w:sz w:val="28"/>
        </w:rPr>
      </w:pPr>
      <w:r w:rsidRPr="00BE1892">
        <w:rPr>
          <w:sz w:val="28"/>
        </w:rPr>
        <w:t xml:space="preserve">Приказ №…от…. «О создании на базе </w:t>
      </w:r>
      <w:r w:rsidRPr="00BE1892">
        <w:rPr>
          <w:i/>
          <w:sz w:val="28"/>
        </w:rPr>
        <w:t>МКОУ «</w:t>
      </w:r>
      <w:proofErr w:type="spellStart"/>
      <w:r w:rsidRPr="00BE1892">
        <w:rPr>
          <w:i/>
          <w:sz w:val="28"/>
        </w:rPr>
        <w:t>Гинтинская</w:t>
      </w:r>
      <w:proofErr w:type="spellEnd"/>
      <w:r w:rsidRPr="00BE1892">
        <w:rPr>
          <w:i/>
          <w:sz w:val="28"/>
        </w:rPr>
        <w:t xml:space="preserve"> СОШ</w:t>
      </w:r>
      <w:r w:rsidRPr="00BE1892">
        <w:rPr>
          <w:sz w:val="28"/>
        </w:rPr>
        <w:t xml:space="preserve">» </w:t>
      </w:r>
      <w:proofErr w:type="spellStart"/>
      <w:r w:rsidRPr="00BE1892">
        <w:rPr>
          <w:sz w:val="28"/>
        </w:rPr>
        <w:t>Акушинского</w:t>
      </w:r>
      <w:proofErr w:type="spellEnd"/>
      <w:r w:rsidRPr="00BE1892">
        <w:rPr>
          <w:sz w:val="28"/>
        </w:rPr>
        <w:t xml:space="preserve"> </w:t>
      </w:r>
      <w:r w:rsidR="002D7B3A" w:rsidRPr="00BE1892">
        <w:rPr>
          <w:sz w:val="28"/>
        </w:rPr>
        <w:t xml:space="preserve">района Центра образования </w:t>
      </w:r>
      <w:r w:rsidR="002D7B3A" w:rsidRPr="00BE1892">
        <w:rPr>
          <w:i/>
          <w:sz w:val="28"/>
        </w:rPr>
        <w:t>(указываете направленность)</w:t>
      </w:r>
      <w:r w:rsidR="002D7B3A" w:rsidRPr="00BE1892">
        <w:rPr>
          <w:sz w:val="28"/>
        </w:rPr>
        <w:t xml:space="preserve"> </w:t>
      </w:r>
      <w:r w:rsidRPr="00BE1892">
        <w:rPr>
          <w:sz w:val="28"/>
        </w:rPr>
        <w:t>направленно</w:t>
      </w:r>
      <w:r w:rsidR="002D7B3A" w:rsidRPr="00BE1892">
        <w:rPr>
          <w:sz w:val="28"/>
        </w:rPr>
        <w:t>стей «Точка роста» в 20…</w:t>
      </w:r>
      <w:r w:rsidRPr="00BE1892">
        <w:rPr>
          <w:sz w:val="28"/>
        </w:rPr>
        <w:t xml:space="preserve"> году»;</w:t>
      </w:r>
    </w:p>
    <w:p w:rsidR="007B6964" w:rsidRPr="00BE1892" w:rsidRDefault="007B6964" w:rsidP="00BE1892">
      <w:pPr>
        <w:pStyle w:val="a5"/>
        <w:numPr>
          <w:ilvl w:val="0"/>
          <w:numId w:val="6"/>
        </w:numPr>
        <w:tabs>
          <w:tab w:val="left" w:pos="1518"/>
        </w:tabs>
        <w:spacing w:before="27"/>
        <w:rPr>
          <w:sz w:val="28"/>
        </w:rPr>
      </w:pPr>
      <w:r w:rsidRPr="00BE1892">
        <w:rPr>
          <w:sz w:val="28"/>
        </w:rPr>
        <w:t xml:space="preserve">Приказ №…от…. «Об утверждении «дорожной карты» по созданию и функционированию Центра «Точка роста» </w:t>
      </w:r>
      <w:r w:rsidR="002D7B3A" w:rsidRPr="00BE1892">
        <w:rPr>
          <w:i/>
          <w:sz w:val="28"/>
        </w:rPr>
        <w:t>(указываете направленность)</w:t>
      </w:r>
      <w:r w:rsidR="002D7B3A" w:rsidRPr="00BE1892">
        <w:rPr>
          <w:sz w:val="28"/>
        </w:rPr>
        <w:t xml:space="preserve"> </w:t>
      </w:r>
      <w:r w:rsidRPr="00BE1892">
        <w:rPr>
          <w:sz w:val="28"/>
        </w:rPr>
        <w:t xml:space="preserve">направленностей на базе МКОУ </w:t>
      </w:r>
      <w:r w:rsidRPr="00BE1892">
        <w:rPr>
          <w:i/>
          <w:sz w:val="28"/>
        </w:rPr>
        <w:t>«</w:t>
      </w:r>
      <w:proofErr w:type="spellStart"/>
      <w:r w:rsidRPr="00BE1892">
        <w:rPr>
          <w:i/>
          <w:sz w:val="28"/>
        </w:rPr>
        <w:t>Гинтинская</w:t>
      </w:r>
      <w:proofErr w:type="spellEnd"/>
      <w:r w:rsidRPr="00BE1892">
        <w:rPr>
          <w:i/>
          <w:sz w:val="28"/>
        </w:rPr>
        <w:t xml:space="preserve"> СОШ» </w:t>
      </w:r>
      <w:proofErr w:type="spellStart"/>
      <w:r w:rsidRPr="00BE1892">
        <w:rPr>
          <w:i/>
          <w:sz w:val="28"/>
        </w:rPr>
        <w:t>Акушинского</w:t>
      </w:r>
      <w:proofErr w:type="spellEnd"/>
      <w:r w:rsidRPr="00BE1892">
        <w:rPr>
          <w:i/>
          <w:sz w:val="28"/>
        </w:rPr>
        <w:t xml:space="preserve"> района»</w:t>
      </w:r>
      <w:r w:rsidRPr="00BE1892">
        <w:rPr>
          <w:sz w:val="28"/>
        </w:rPr>
        <w:t>;</w:t>
      </w:r>
    </w:p>
    <w:p w:rsidR="007B6964" w:rsidRPr="00BE1892" w:rsidRDefault="007B6964" w:rsidP="00BE1892">
      <w:pPr>
        <w:pStyle w:val="a5"/>
        <w:numPr>
          <w:ilvl w:val="0"/>
          <w:numId w:val="6"/>
        </w:numPr>
        <w:tabs>
          <w:tab w:val="left" w:pos="1518"/>
        </w:tabs>
        <w:spacing w:before="27"/>
        <w:rPr>
          <w:sz w:val="28"/>
        </w:rPr>
      </w:pPr>
      <w:r w:rsidRPr="00BE1892">
        <w:rPr>
          <w:sz w:val="28"/>
        </w:rPr>
        <w:t xml:space="preserve">Приложение №1 к приказу №…от…  «Дорожная карта» по созданию и функционированию Центра «Точка роста» </w:t>
      </w:r>
      <w:r w:rsidR="002D7B3A" w:rsidRPr="00BE1892">
        <w:rPr>
          <w:i/>
          <w:sz w:val="28"/>
        </w:rPr>
        <w:t>(указываете направленность)</w:t>
      </w:r>
      <w:r w:rsidR="002D7B3A" w:rsidRPr="00BE1892">
        <w:rPr>
          <w:sz w:val="28"/>
        </w:rPr>
        <w:t xml:space="preserve"> </w:t>
      </w:r>
      <w:r w:rsidRPr="00BE1892">
        <w:rPr>
          <w:sz w:val="28"/>
        </w:rPr>
        <w:t>направленностей»;</w:t>
      </w:r>
    </w:p>
    <w:p w:rsidR="007B6964" w:rsidRPr="00BE1892" w:rsidRDefault="007B6964" w:rsidP="00BE1892">
      <w:pPr>
        <w:pStyle w:val="a5"/>
        <w:numPr>
          <w:ilvl w:val="0"/>
          <w:numId w:val="6"/>
        </w:numPr>
        <w:tabs>
          <w:tab w:val="left" w:pos="1518"/>
        </w:tabs>
        <w:spacing w:before="27"/>
        <w:rPr>
          <w:sz w:val="28"/>
        </w:rPr>
      </w:pPr>
      <w:r w:rsidRPr="00BE1892">
        <w:rPr>
          <w:sz w:val="28"/>
        </w:rPr>
        <w:t>Приказ №…от… «Об утверждении Полож</w:t>
      </w:r>
      <w:r w:rsidR="002D7B3A" w:rsidRPr="00BE1892">
        <w:rPr>
          <w:sz w:val="28"/>
        </w:rPr>
        <w:t xml:space="preserve">ения о Центре образования </w:t>
      </w:r>
      <w:r w:rsidR="002D7B3A" w:rsidRPr="00BE1892">
        <w:rPr>
          <w:i/>
          <w:sz w:val="28"/>
        </w:rPr>
        <w:t xml:space="preserve">(указываете направленность) </w:t>
      </w:r>
      <w:r w:rsidRPr="00BE1892">
        <w:rPr>
          <w:sz w:val="28"/>
        </w:rPr>
        <w:t xml:space="preserve">направленностей «Точка роста» на базе МКОУ </w:t>
      </w:r>
      <w:r w:rsidRPr="00BE1892">
        <w:rPr>
          <w:i/>
          <w:sz w:val="28"/>
        </w:rPr>
        <w:t>«</w:t>
      </w:r>
      <w:proofErr w:type="spellStart"/>
      <w:r w:rsidRPr="00BE1892">
        <w:rPr>
          <w:i/>
          <w:sz w:val="28"/>
        </w:rPr>
        <w:t>Гинтинская</w:t>
      </w:r>
      <w:proofErr w:type="spellEnd"/>
      <w:r w:rsidRPr="00BE1892">
        <w:rPr>
          <w:i/>
          <w:sz w:val="28"/>
        </w:rPr>
        <w:t xml:space="preserve"> СОШ» </w:t>
      </w:r>
      <w:proofErr w:type="spellStart"/>
      <w:r w:rsidRPr="00BE1892">
        <w:rPr>
          <w:i/>
          <w:sz w:val="28"/>
        </w:rPr>
        <w:t>Акушинского</w:t>
      </w:r>
      <w:proofErr w:type="spellEnd"/>
      <w:r w:rsidRPr="00BE1892">
        <w:rPr>
          <w:i/>
          <w:sz w:val="28"/>
        </w:rPr>
        <w:t xml:space="preserve"> района»</w:t>
      </w:r>
      <w:r w:rsidRPr="00BE1892">
        <w:rPr>
          <w:sz w:val="28"/>
        </w:rPr>
        <w:t>;</w:t>
      </w:r>
    </w:p>
    <w:p w:rsidR="007B6964" w:rsidRPr="00BE1892" w:rsidRDefault="007B6964" w:rsidP="00BE1892">
      <w:pPr>
        <w:pStyle w:val="a5"/>
        <w:numPr>
          <w:ilvl w:val="0"/>
          <w:numId w:val="6"/>
        </w:numPr>
        <w:tabs>
          <w:tab w:val="left" w:pos="1518"/>
        </w:tabs>
        <w:spacing w:before="27"/>
        <w:rPr>
          <w:sz w:val="28"/>
        </w:rPr>
      </w:pPr>
      <w:r w:rsidRPr="00BE1892">
        <w:rPr>
          <w:sz w:val="28"/>
        </w:rPr>
        <w:t>Приложение №1 к приказу №…от… «Поло</w:t>
      </w:r>
      <w:r w:rsidR="002D7B3A" w:rsidRPr="00BE1892">
        <w:rPr>
          <w:sz w:val="28"/>
        </w:rPr>
        <w:t xml:space="preserve">жение о Центре образования </w:t>
      </w:r>
      <w:r w:rsidR="002D7B3A" w:rsidRPr="00BE1892">
        <w:rPr>
          <w:i/>
          <w:sz w:val="28"/>
        </w:rPr>
        <w:t>(указываете направленность)</w:t>
      </w:r>
      <w:r w:rsidRPr="00BE1892">
        <w:rPr>
          <w:sz w:val="28"/>
        </w:rPr>
        <w:t xml:space="preserve"> направленностей «Точка роста» на базе МКОУ «</w:t>
      </w:r>
      <w:proofErr w:type="spellStart"/>
      <w:r w:rsidRPr="00BE1892">
        <w:rPr>
          <w:i/>
          <w:sz w:val="28"/>
        </w:rPr>
        <w:t>Гинтинская</w:t>
      </w:r>
      <w:proofErr w:type="spellEnd"/>
      <w:r w:rsidRPr="00BE1892">
        <w:rPr>
          <w:i/>
          <w:sz w:val="28"/>
        </w:rPr>
        <w:t xml:space="preserve"> СОШ» </w:t>
      </w:r>
      <w:proofErr w:type="spellStart"/>
      <w:r w:rsidRPr="00BE1892">
        <w:rPr>
          <w:i/>
          <w:sz w:val="28"/>
        </w:rPr>
        <w:t>Акушинского</w:t>
      </w:r>
      <w:proofErr w:type="spellEnd"/>
      <w:r w:rsidRPr="00BE1892">
        <w:rPr>
          <w:i/>
          <w:sz w:val="28"/>
        </w:rPr>
        <w:t xml:space="preserve"> района</w:t>
      </w:r>
      <w:r w:rsidRPr="00BE1892">
        <w:rPr>
          <w:sz w:val="28"/>
        </w:rPr>
        <w:t>»;</w:t>
      </w:r>
    </w:p>
    <w:p w:rsidR="007B6964" w:rsidRPr="00BE1892" w:rsidRDefault="007B6964" w:rsidP="00BE1892">
      <w:pPr>
        <w:pStyle w:val="a5"/>
        <w:numPr>
          <w:ilvl w:val="0"/>
          <w:numId w:val="6"/>
        </w:numPr>
        <w:tabs>
          <w:tab w:val="left" w:pos="1518"/>
        </w:tabs>
        <w:spacing w:before="27"/>
        <w:rPr>
          <w:i/>
          <w:sz w:val="28"/>
        </w:rPr>
      </w:pPr>
      <w:r w:rsidRPr="00BE1892">
        <w:rPr>
          <w:sz w:val="28"/>
        </w:rPr>
        <w:t>Приказ №…от…  «Об утверждении штатного расписания и должностных инструкций сотрудников Центра о</w:t>
      </w:r>
      <w:r w:rsidR="002D7B3A" w:rsidRPr="00BE1892">
        <w:rPr>
          <w:sz w:val="28"/>
        </w:rPr>
        <w:t xml:space="preserve">бразования </w:t>
      </w:r>
      <w:r w:rsidR="002D7B3A" w:rsidRPr="00BE1892">
        <w:rPr>
          <w:i/>
          <w:sz w:val="28"/>
        </w:rPr>
        <w:t>(указываете направленность)</w:t>
      </w:r>
      <w:r w:rsidRPr="00BE1892">
        <w:rPr>
          <w:sz w:val="28"/>
        </w:rPr>
        <w:t xml:space="preserve"> направленностей «Точка роста» на базе МКОУ </w:t>
      </w:r>
      <w:r w:rsidRPr="00BE1892">
        <w:rPr>
          <w:i/>
          <w:sz w:val="28"/>
        </w:rPr>
        <w:t>«</w:t>
      </w:r>
      <w:proofErr w:type="spellStart"/>
      <w:r w:rsidRPr="00BE1892">
        <w:rPr>
          <w:i/>
          <w:sz w:val="28"/>
        </w:rPr>
        <w:t>Гинтинская</w:t>
      </w:r>
      <w:proofErr w:type="spellEnd"/>
      <w:r w:rsidRPr="00BE1892">
        <w:rPr>
          <w:i/>
          <w:sz w:val="28"/>
        </w:rPr>
        <w:t xml:space="preserve"> СОШ» </w:t>
      </w:r>
      <w:proofErr w:type="spellStart"/>
      <w:r w:rsidRPr="00BE1892">
        <w:rPr>
          <w:i/>
          <w:sz w:val="28"/>
        </w:rPr>
        <w:t>Акушинского</w:t>
      </w:r>
      <w:proofErr w:type="spellEnd"/>
      <w:r w:rsidRPr="00BE1892">
        <w:rPr>
          <w:i/>
          <w:sz w:val="28"/>
        </w:rPr>
        <w:t xml:space="preserve"> района»;</w:t>
      </w:r>
    </w:p>
    <w:p w:rsidR="007B6964" w:rsidRPr="00BE1892" w:rsidRDefault="007B6964" w:rsidP="00BE1892">
      <w:pPr>
        <w:pStyle w:val="a5"/>
        <w:numPr>
          <w:ilvl w:val="0"/>
          <w:numId w:val="6"/>
        </w:numPr>
        <w:tabs>
          <w:tab w:val="left" w:pos="1518"/>
        </w:tabs>
        <w:spacing w:before="27"/>
        <w:rPr>
          <w:sz w:val="28"/>
        </w:rPr>
      </w:pPr>
      <w:r w:rsidRPr="00BE1892">
        <w:rPr>
          <w:sz w:val="28"/>
        </w:rPr>
        <w:t>Приложение №1 к приказу №…от… «Штатное расписание сотр</w:t>
      </w:r>
      <w:r w:rsidR="002D7B3A" w:rsidRPr="00BE1892">
        <w:rPr>
          <w:sz w:val="28"/>
        </w:rPr>
        <w:t xml:space="preserve">удников Центра образования </w:t>
      </w:r>
      <w:r w:rsidR="002D7B3A" w:rsidRPr="00BE1892">
        <w:rPr>
          <w:i/>
          <w:sz w:val="28"/>
        </w:rPr>
        <w:t>(указываете направленность)</w:t>
      </w:r>
      <w:r w:rsidR="002D7B3A" w:rsidRPr="00BE1892">
        <w:rPr>
          <w:sz w:val="28"/>
        </w:rPr>
        <w:t xml:space="preserve"> направленностей</w:t>
      </w:r>
      <w:r w:rsidRPr="00BE1892">
        <w:rPr>
          <w:sz w:val="28"/>
        </w:rPr>
        <w:t xml:space="preserve"> «Точка роста» на базе </w:t>
      </w:r>
      <w:r w:rsidRPr="00BE1892">
        <w:rPr>
          <w:i/>
          <w:sz w:val="28"/>
        </w:rPr>
        <w:t>МКОУ «</w:t>
      </w:r>
      <w:proofErr w:type="spellStart"/>
      <w:r w:rsidRPr="00BE1892">
        <w:rPr>
          <w:i/>
          <w:sz w:val="28"/>
        </w:rPr>
        <w:t>Гинтинская</w:t>
      </w:r>
      <w:proofErr w:type="spellEnd"/>
      <w:r w:rsidRPr="00BE1892">
        <w:rPr>
          <w:i/>
          <w:sz w:val="28"/>
        </w:rPr>
        <w:t xml:space="preserve"> СОШ» </w:t>
      </w:r>
      <w:proofErr w:type="spellStart"/>
      <w:r w:rsidRPr="00BE1892">
        <w:rPr>
          <w:i/>
          <w:sz w:val="28"/>
        </w:rPr>
        <w:t>Акушинского</w:t>
      </w:r>
      <w:proofErr w:type="spellEnd"/>
      <w:r w:rsidRPr="00BE1892">
        <w:rPr>
          <w:i/>
          <w:sz w:val="28"/>
        </w:rPr>
        <w:t xml:space="preserve"> района</w:t>
      </w:r>
      <w:r w:rsidRPr="00BE1892">
        <w:rPr>
          <w:sz w:val="28"/>
        </w:rPr>
        <w:t>»;</w:t>
      </w:r>
    </w:p>
    <w:p w:rsidR="007B6964" w:rsidRPr="00BE1892" w:rsidRDefault="007B6964" w:rsidP="00BE1892">
      <w:pPr>
        <w:pStyle w:val="a5"/>
        <w:numPr>
          <w:ilvl w:val="0"/>
          <w:numId w:val="6"/>
        </w:numPr>
        <w:tabs>
          <w:tab w:val="left" w:pos="1518"/>
        </w:tabs>
        <w:spacing w:before="27"/>
        <w:rPr>
          <w:sz w:val="28"/>
        </w:rPr>
      </w:pPr>
      <w:r w:rsidRPr="00BE1892">
        <w:rPr>
          <w:sz w:val="28"/>
        </w:rPr>
        <w:t>Приложение №2 к приказу №…от… «Должностная инструкция педагога дополнительного образова</w:t>
      </w:r>
      <w:r w:rsidR="002D7B3A" w:rsidRPr="00BE1892">
        <w:rPr>
          <w:sz w:val="28"/>
        </w:rPr>
        <w:t xml:space="preserve">ния центра образования </w:t>
      </w:r>
      <w:r w:rsidR="002D7B3A" w:rsidRPr="00BE1892">
        <w:rPr>
          <w:i/>
          <w:sz w:val="28"/>
        </w:rPr>
        <w:lastRenderedPageBreak/>
        <w:t>(указываете направленность)</w:t>
      </w:r>
      <w:r w:rsidRPr="00BE1892">
        <w:rPr>
          <w:sz w:val="28"/>
        </w:rPr>
        <w:t xml:space="preserve"> направленностей «Точка роста»;</w:t>
      </w:r>
    </w:p>
    <w:p w:rsidR="007B6964" w:rsidRPr="00BE1892" w:rsidRDefault="007B6964" w:rsidP="00BE1892">
      <w:pPr>
        <w:pStyle w:val="a5"/>
        <w:numPr>
          <w:ilvl w:val="0"/>
          <w:numId w:val="6"/>
        </w:numPr>
        <w:tabs>
          <w:tab w:val="left" w:pos="1518"/>
        </w:tabs>
        <w:spacing w:before="27"/>
        <w:rPr>
          <w:sz w:val="28"/>
        </w:rPr>
      </w:pPr>
      <w:r w:rsidRPr="00BE1892">
        <w:rPr>
          <w:sz w:val="28"/>
        </w:rPr>
        <w:t>Приложение №3 к приказу №…от… «Должностная инструкция руко</w:t>
      </w:r>
      <w:r w:rsidR="002D7B3A" w:rsidRPr="00BE1892">
        <w:rPr>
          <w:sz w:val="28"/>
        </w:rPr>
        <w:t xml:space="preserve">водителя центра образования </w:t>
      </w:r>
      <w:r w:rsidR="002D7B3A" w:rsidRPr="00BE1892">
        <w:rPr>
          <w:i/>
          <w:sz w:val="28"/>
        </w:rPr>
        <w:t>(указываете направленность)</w:t>
      </w:r>
      <w:r w:rsidR="002D7B3A" w:rsidRPr="00BE1892">
        <w:rPr>
          <w:sz w:val="28"/>
        </w:rPr>
        <w:t xml:space="preserve"> направленностей «Точка роста»;</w:t>
      </w:r>
    </w:p>
    <w:p w:rsidR="002D7B3A" w:rsidRPr="00BE1892" w:rsidRDefault="002D7B3A" w:rsidP="00BE1892">
      <w:pPr>
        <w:pStyle w:val="a5"/>
        <w:numPr>
          <w:ilvl w:val="0"/>
          <w:numId w:val="6"/>
        </w:numPr>
        <w:tabs>
          <w:tab w:val="left" w:pos="1518"/>
        </w:tabs>
        <w:spacing w:before="27"/>
        <w:rPr>
          <w:sz w:val="28"/>
        </w:rPr>
      </w:pPr>
      <w:r w:rsidRPr="00BE1892">
        <w:rPr>
          <w:sz w:val="28"/>
        </w:rPr>
        <w:t xml:space="preserve">Приказ №…от…. «Об утверждении плана работы Центра «Точка роста» </w:t>
      </w:r>
      <w:r w:rsidRPr="00BE1892">
        <w:rPr>
          <w:i/>
          <w:sz w:val="28"/>
        </w:rPr>
        <w:t>(указываете направленность)</w:t>
      </w:r>
      <w:r w:rsidRPr="00BE1892">
        <w:rPr>
          <w:sz w:val="28"/>
        </w:rPr>
        <w:t xml:space="preserve"> направленностей на базе МКОУ «</w:t>
      </w:r>
      <w:proofErr w:type="spellStart"/>
      <w:r w:rsidRPr="00BE1892">
        <w:rPr>
          <w:sz w:val="28"/>
        </w:rPr>
        <w:t>Гинтинская</w:t>
      </w:r>
      <w:proofErr w:type="spellEnd"/>
      <w:r w:rsidRPr="00BE1892">
        <w:rPr>
          <w:sz w:val="28"/>
        </w:rPr>
        <w:t xml:space="preserve"> СОШ» </w:t>
      </w:r>
      <w:proofErr w:type="spellStart"/>
      <w:r w:rsidRPr="00BE1892">
        <w:rPr>
          <w:sz w:val="28"/>
        </w:rPr>
        <w:t>Акушинского</w:t>
      </w:r>
      <w:proofErr w:type="spellEnd"/>
      <w:r w:rsidRPr="00BE1892">
        <w:rPr>
          <w:sz w:val="28"/>
        </w:rPr>
        <w:t xml:space="preserve"> района»;</w:t>
      </w:r>
    </w:p>
    <w:p w:rsidR="00314686" w:rsidRDefault="002D7B3A" w:rsidP="00BE1892">
      <w:pPr>
        <w:pStyle w:val="a5"/>
        <w:numPr>
          <w:ilvl w:val="0"/>
          <w:numId w:val="6"/>
        </w:numPr>
        <w:tabs>
          <w:tab w:val="left" w:pos="1518"/>
        </w:tabs>
        <w:spacing w:before="27"/>
        <w:rPr>
          <w:sz w:val="28"/>
        </w:rPr>
      </w:pPr>
      <w:r w:rsidRPr="00BE1892">
        <w:rPr>
          <w:sz w:val="28"/>
        </w:rPr>
        <w:t xml:space="preserve">Приложение к приказу №…от… </w:t>
      </w:r>
      <w:r w:rsidR="00BE1892">
        <w:rPr>
          <w:sz w:val="28"/>
        </w:rPr>
        <w:t>«План работы</w:t>
      </w:r>
      <w:r w:rsidR="00BE1892" w:rsidRPr="00BE1892">
        <w:rPr>
          <w:sz w:val="28"/>
        </w:rPr>
        <w:t xml:space="preserve"> </w:t>
      </w:r>
      <w:r w:rsidRPr="00BE1892">
        <w:rPr>
          <w:sz w:val="28"/>
        </w:rPr>
        <w:t xml:space="preserve">Центра образования </w:t>
      </w:r>
      <w:r w:rsidRPr="00BE1892">
        <w:rPr>
          <w:i/>
          <w:sz w:val="28"/>
        </w:rPr>
        <w:t>(указываете направленность)</w:t>
      </w:r>
      <w:r w:rsidRPr="00BE1892">
        <w:rPr>
          <w:sz w:val="28"/>
        </w:rPr>
        <w:t xml:space="preserve"> направленностей «Точка роста» на базе </w:t>
      </w:r>
      <w:r w:rsidRPr="00BE1892">
        <w:rPr>
          <w:i/>
          <w:sz w:val="28"/>
        </w:rPr>
        <w:t>МКОУ «</w:t>
      </w:r>
      <w:proofErr w:type="spellStart"/>
      <w:r w:rsidRPr="00BE1892">
        <w:rPr>
          <w:i/>
          <w:sz w:val="28"/>
        </w:rPr>
        <w:t>Гинтинская</w:t>
      </w:r>
      <w:proofErr w:type="spellEnd"/>
      <w:r w:rsidRPr="00BE1892">
        <w:rPr>
          <w:i/>
          <w:sz w:val="28"/>
        </w:rPr>
        <w:t xml:space="preserve"> СОШ» </w:t>
      </w:r>
      <w:proofErr w:type="spellStart"/>
      <w:r w:rsidRPr="00BE1892">
        <w:rPr>
          <w:i/>
          <w:sz w:val="28"/>
        </w:rPr>
        <w:t>Акушинского</w:t>
      </w:r>
      <w:proofErr w:type="spellEnd"/>
      <w:r w:rsidRPr="00BE1892">
        <w:rPr>
          <w:i/>
          <w:sz w:val="28"/>
        </w:rPr>
        <w:t xml:space="preserve"> района</w:t>
      </w:r>
      <w:r w:rsidR="00BE1892">
        <w:rPr>
          <w:sz w:val="28"/>
        </w:rPr>
        <w:t>»;</w:t>
      </w:r>
    </w:p>
    <w:p w:rsidR="00BE1892" w:rsidRPr="00BE1892" w:rsidRDefault="00BE1892" w:rsidP="00BE1892">
      <w:pPr>
        <w:pStyle w:val="a5"/>
        <w:numPr>
          <w:ilvl w:val="0"/>
          <w:numId w:val="6"/>
        </w:numPr>
        <w:tabs>
          <w:tab w:val="left" w:pos="1518"/>
        </w:tabs>
        <w:spacing w:before="27"/>
        <w:rPr>
          <w:i/>
          <w:sz w:val="28"/>
        </w:rPr>
      </w:pPr>
      <w:r w:rsidRPr="00BE1892">
        <w:rPr>
          <w:sz w:val="28"/>
        </w:rPr>
        <w:t xml:space="preserve">Приказ №…от…. </w:t>
      </w:r>
      <w:r>
        <w:rPr>
          <w:sz w:val="28"/>
        </w:rPr>
        <w:t>«Об утверждении положения</w:t>
      </w:r>
      <w:r w:rsidRPr="00BE1892">
        <w:t xml:space="preserve"> </w:t>
      </w:r>
      <w:r w:rsidRPr="00BE1892">
        <w:rPr>
          <w:sz w:val="28"/>
          <w:szCs w:val="28"/>
        </w:rPr>
        <w:t>о</w:t>
      </w:r>
      <w:r>
        <w:t xml:space="preserve"> </w:t>
      </w:r>
      <w:r>
        <w:rPr>
          <w:sz w:val="28"/>
        </w:rPr>
        <w:t>сетевой</w:t>
      </w:r>
      <w:r>
        <w:rPr>
          <w:sz w:val="28"/>
        </w:rPr>
        <w:tab/>
        <w:t xml:space="preserve">форме </w:t>
      </w:r>
      <w:r w:rsidRPr="00BE1892">
        <w:rPr>
          <w:sz w:val="28"/>
        </w:rPr>
        <w:t>реализации образовательных программ</w:t>
      </w:r>
      <w:r>
        <w:rPr>
          <w:sz w:val="28"/>
        </w:rPr>
        <w:t xml:space="preserve"> </w:t>
      </w:r>
      <w:r w:rsidRPr="00BE1892">
        <w:rPr>
          <w:sz w:val="28"/>
        </w:rPr>
        <w:t xml:space="preserve">Центра «Точка роста» </w:t>
      </w:r>
      <w:r w:rsidRPr="00BE1892">
        <w:rPr>
          <w:i/>
          <w:sz w:val="28"/>
        </w:rPr>
        <w:t>(указываете направленность)</w:t>
      </w:r>
      <w:r w:rsidRPr="00BE1892">
        <w:rPr>
          <w:sz w:val="28"/>
        </w:rPr>
        <w:t xml:space="preserve"> направленностей на базе </w:t>
      </w:r>
      <w:r w:rsidRPr="00BE1892">
        <w:rPr>
          <w:i/>
          <w:sz w:val="28"/>
        </w:rPr>
        <w:t>МКОУ «</w:t>
      </w:r>
      <w:proofErr w:type="spellStart"/>
      <w:r w:rsidRPr="00BE1892">
        <w:rPr>
          <w:i/>
          <w:sz w:val="28"/>
        </w:rPr>
        <w:t>Гинтинская</w:t>
      </w:r>
      <w:proofErr w:type="spellEnd"/>
      <w:r w:rsidRPr="00BE1892">
        <w:rPr>
          <w:i/>
          <w:sz w:val="28"/>
        </w:rPr>
        <w:t xml:space="preserve"> СОШ» </w:t>
      </w:r>
      <w:proofErr w:type="spellStart"/>
      <w:r w:rsidRPr="00BE1892">
        <w:rPr>
          <w:i/>
          <w:sz w:val="28"/>
        </w:rPr>
        <w:t>Акушинского</w:t>
      </w:r>
      <w:proofErr w:type="spellEnd"/>
      <w:r w:rsidRPr="00BE1892">
        <w:rPr>
          <w:i/>
          <w:sz w:val="28"/>
        </w:rPr>
        <w:t xml:space="preserve"> района»;</w:t>
      </w:r>
    </w:p>
    <w:p w:rsidR="00BE1892" w:rsidRDefault="00BE1892" w:rsidP="00BE1892">
      <w:pPr>
        <w:pStyle w:val="a5"/>
        <w:numPr>
          <w:ilvl w:val="0"/>
          <w:numId w:val="6"/>
        </w:numPr>
        <w:tabs>
          <w:tab w:val="left" w:pos="1518"/>
        </w:tabs>
        <w:spacing w:before="27"/>
        <w:rPr>
          <w:sz w:val="28"/>
        </w:rPr>
      </w:pPr>
      <w:r w:rsidRPr="00BE1892">
        <w:rPr>
          <w:sz w:val="28"/>
        </w:rPr>
        <w:t>Приложение</w:t>
      </w:r>
      <w:r>
        <w:rPr>
          <w:sz w:val="28"/>
        </w:rPr>
        <w:t xml:space="preserve"> №1</w:t>
      </w:r>
      <w:r w:rsidRPr="00BE1892">
        <w:rPr>
          <w:sz w:val="28"/>
        </w:rPr>
        <w:t xml:space="preserve"> к приказу №…от… </w:t>
      </w:r>
      <w:r>
        <w:rPr>
          <w:sz w:val="28"/>
        </w:rPr>
        <w:t>«Положение</w:t>
      </w:r>
      <w:r w:rsidRPr="00BE1892">
        <w:t xml:space="preserve"> </w:t>
      </w:r>
      <w:r w:rsidRPr="00BE1892">
        <w:rPr>
          <w:sz w:val="28"/>
          <w:szCs w:val="28"/>
        </w:rPr>
        <w:t>о</w:t>
      </w:r>
      <w:r>
        <w:t xml:space="preserve"> </w:t>
      </w:r>
      <w:r>
        <w:rPr>
          <w:sz w:val="28"/>
        </w:rPr>
        <w:t xml:space="preserve">сетевой форме </w:t>
      </w:r>
      <w:r w:rsidRPr="00BE1892">
        <w:rPr>
          <w:sz w:val="28"/>
        </w:rPr>
        <w:t>реализации образовательных программ</w:t>
      </w:r>
      <w:r>
        <w:rPr>
          <w:sz w:val="28"/>
        </w:rPr>
        <w:t xml:space="preserve"> </w:t>
      </w:r>
      <w:r w:rsidRPr="00BE1892">
        <w:rPr>
          <w:sz w:val="28"/>
        </w:rPr>
        <w:t xml:space="preserve">Центра образования </w:t>
      </w:r>
      <w:r w:rsidRPr="00BE1892">
        <w:rPr>
          <w:i/>
          <w:sz w:val="28"/>
        </w:rPr>
        <w:t>(указываете направленность)</w:t>
      </w:r>
      <w:r w:rsidRPr="00BE1892">
        <w:rPr>
          <w:sz w:val="28"/>
        </w:rPr>
        <w:t xml:space="preserve"> направленностей «Точка роста» на базе </w:t>
      </w:r>
      <w:r w:rsidRPr="00BE1892">
        <w:rPr>
          <w:i/>
          <w:sz w:val="28"/>
        </w:rPr>
        <w:t>МКОУ «</w:t>
      </w:r>
      <w:proofErr w:type="spellStart"/>
      <w:r w:rsidRPr="00BE1892">
        <w:rPr>
          <w:i/>
          <w:sz w:val="28"/>
        </w:rPr>
        <w:t>Гинтинская</w:t>
      </w:r>
      <w:proofErr w:type="spellEnd"/>
      <w:r w:rsidRPr="00BE1892">
        <w:rPr>
          <w:i/>
          <w:sz w:val="28"/>
        </w:rPr>
        <w:t xml:space="preserve"> СОШ» </w:t>
      </w:r>
      <w:proofErr w:type="spellStart"/>
      <w:r w:rsidRPr="00BE1892">
        <w:rPr>
          <w:i/>
          <w:sz w:val="28"/>
        </w:rPr>
        <w:t>Акушинского</w:t>
      </w:r>
      <w:proofErr w:type="spellEnd"/>
      <w:r w:rsidRPr="00BE1892">
        <w:rPr>
          <w:i/>
          <w:sz w:val="28"/>
        </w:rPr>
        <w:t xml:space="preserve"> района</w:t>
      </w:r>
      <w:r>
        <w:rPr>
          <w:sz w:val="28"/>
        </w:rPr>
        <w:t>»;</w:t>
      </w:r>
    </w:p>
    <w:p w:rsidR="00BE1892" w:rsidRDefault="00BE1892" w:rsidP="00BE1892">
      <w:pPr>
        <w:pStyle w:val="a5"/>
        <w:numPr>
          <w:ilvl w:val="0"/>
          <w:numId w:val="6"/>
        </w:numPr>
        <w:tabs>
          <w:tab w:val="left" w:pos="1518"/>
        </w:tabs>
        <w:spacing w:before="27"/>
        <w:rPr>
          <w:i/>
          <w:sz w:val="28"/>
        </w:rPr>
      </w:pPr>
      <w:r>
        <w:rPr>
          <w:sz w:val="28"/>
        </w:rPr>
        <w:t>Приложение №2</w:t>
      </w:r>
      <w:r w:rsidRPr="00BE1892">
        <w:rPr>
          <w:sz w:val="28"/>
        </w:rPr>
        <w:t xml:space="preserve"> к приказу №…от… «</w:t>
      </w:r>
      <w:r>
        <w:rPr>
          <w:sz w:val="28"/>
        </w:rPr>
        <w:t>Образец сетевого договора о</w:t>
      </w:r>
      <w:r w:rsidRPr="00BE1892">
        <w:rPr>
          <w:sz w:val="28"/>
        </w:rPr>
        <w:t xml:space="preserve"> реализации образовательных программ Центра образования (</w:t>
      </w:r>
      <w:r w:rsidRPr="00E86910">
        <w:rPr>
          <w:i/>
          <w:sz w:val="28"/>
        </w:rPr>
        <w:t>указываете направленность)</w:t>
      </w:r>
      <w:r w:rsidRPr="00BE1892">
        <w:rPr>
          <w:sz w:val="28"/>
        </w:rPr>
        <w:t xml:space="preserve"> направленностей «Точка роста» </w:t>
      </w:r>
      <w:r w:rsidRPr="00BE1892">
        <w:rPr>
          <w:i/>
          <w:sz w:val="28"/>
        </w:rPr>
        <w:t>на базе МКОУ «</w:t>
      </w:r>
      <w:proofErr w:type="spellStart"/>
      <w:r w:rsidRPr="00BE1892">
        <w:rPr>
          <w:i/>
          <w:sz w:val="28"/>
        </w:rPr>
        <w:t>Гинтинская</w:t>
      </w:r>
      <w:proofErr w:type="spellEnd"/>
      <w:r w:rsidRPr="00BE1892">
        <w:rPr>
          <w:i/>
          <w:sz w:val="28"/>
        </w:rPr>
        <w:t xml:space="preserve"> СОШ» </w:t>
      </w:r>
      <w:proofErr w:type="spellStart"/>
      <w:r w:rsidRPr="00BE1892">
        <w:rPr>
          <w:i/>
          <w:sz w:val="28"/>
        </w:rPr>
        <w:t>Акушинского</w:t>
      </w:r>
      <w:proofErr w:type="spellEnd"/>
      <w:r w:rsidRPr="00BE1892">
        <w:rPr>
          <w:i/>
          <w:sz w:val="28"/>
        </w:rPr>
        <w:t xml:space="preserve"> района»;</w:t>
      </w:r>
    </w:p>
    <w:p w:rsidR="00E86910" w:rsidRPr="00E86910" w:rsidRDefault="00E86910" w:rsidP="00E86910">
      <w:pPr>
        <w:pStyle w:val="a5"/>
        <w:numPr>
          <w:ilvl w:val="0"/>
          <w:numId w:val="6"/>
        </w:numPr>
        <w:rPr>
          <w:i/>
          <w:sz w:val="28"/>
        </w:rPr>
      </w:pPr>
      <w:r w:rsidRPr="00E86910">
        <w:rPr>
          <w:sz w:val="28"/>
        </w:rPr>
        <w:t>Сетевые договоры</w:t>
      </w:r>
      <w:r w:rsidRPr="00E86910">
        <w:t xml:space="preserve"> </w:t>
      </w:r>
      <w:r w:rsidRPr="00E86910">
        <w:rPr>
          <w:sz w:val="28"/>
        </w:rPr>
        <w:t>Центра образования</w:t>
      </w:r>
      <w:r w:rsidRPr="00E86910">
        <w:t xml:space="preserve"> </w:t>
      </w:r>
      <w:r w:rsidRPr="00E86910">
        <w:rPr>
          <w:i/>
        </w:rPr>
        <w:t>(</w:t>
      </w:r>
      <w:r w:rsidRPr="00E86910">
        <w:rPr>
          <w:i/>
          <w:sz w:val="28"/>
        </w:rPr>
        <w:t>указываете направленность)</w:t>
      </w:r>
      <w:r w:rsidRPr="00E86910">
        <w:rPr>
          <w:sz w:val="28"/>
        </w:rPr>
        <w:t xml:space="preserve"> направленностей «Точка роста» на базе </w:t>
      </w:r>
      <w:r w:rsidRPr="00E86910">
        <w:rPr>
          <w:i/>
          <w:sz w:val="28"/>
        </w:rPr>
        <w:t>МКОУ «</w:t>
      </w:r>
      <w:proofErr w:type="spellStart"/>
      <w:r w:rsidRPr="00E86910">
        <w:rPr>
          <w:i/>
          <w:sz w:val="28"/>
        </w:rPr>
        <w:t>Гинтинская</w:t>
      </w:r>
      <w:proofErr w:type="spellEnd"/>
      <w:r w:rsidRPr="00E86910">
        <w:rPr>
          <w:i/>
          <w:sz w:val="28"/>
        </w:rPr>
        <w:t xml:space="preserve"> СОШ» </w:t>
      </w:r>
      <w:proofErr w:type="spellStart"/>
      <w:r w:rsidRPr="00E86910">
        <w:rPr>
          <w:i/>
          <w:sz w:val="28"/>
        </w:rPr>
        <w:t>Акушинского</w:t>
      </w:r>
      <w:proofErr w:type="spellEnd"/>
      <w:r w:rsidRPr="00E86910">
        <w:rPr>
          <w:i/>
          <w:sz w:val="28"/>
        </w:rPr>
        <w:t xml:space="preserve"> района»;</w:t>
      </w:r>
    </w:p>
    <w:p w:rsidR="00E86910" w:rsidRPr="00E86910" w:rsidRDefault="00E86910" w:rsidP="00E86910">
      <w:pPr>
        <w:pStyle w:val="a5"/>
        <w:numPr>
          <w:ilvl w:val="0"/>
          <w:numId w:val="6"/>
        </w:numPr>
        <w:tabs>
          <w:tab w:val="left" w:pos="1518"/>
        </w:tabs>
        <w:spacing w:before="27"/>
        <w:rPr>
          <w:sz w:val="28"/>
        </w:rPr>
      </w:pPr>
      <w:r w:rsidRPr="00E86910">
        <w:rPr>
          <w:sz w:val="28"/>
        </w:rPr>
        <w:t>Иные</w:t>
      </w:r>
      <w:r w:rsidRPr="00E86910">
        <w:rPr>
          <w:sz w:val="28"/>
        </w:rPr>
        <w:tab/>
        <w:t>локальные</w:t>
      </w:r>
      <w:r w:rsidRPr="00E86910">
        <w:rPr>
          <w:sz w:val="28"/>
        </w:rPr>
        <w:tab/>
      </w:r>
      <w:r>
        <w:rPr>
          <w:sz w:val="28"/>
        </w:rPr>
        <w:t>акты,</w:t>
      </w:r>
      <w:r>
        <w:rPr>
          <w:sz w:val="28"/>
        </w:rPr>
        <w:tab/>
        <w:t>регулирующие</w:t>
      </w:r>
      <w:r>
        <w:rPr>
          <w:sz w:val="28"/>
        </w:rPr>
        <w:tab/>
        <w:t xml:space="preserve">деятельность </w:t>
      </w:r>
      <w:r w:rsidRPr="00E86910">
        <w:rPr>
          <w:sz w:val="28"/>
        </w:rPr>
        <w:t>центра</w:t>
      </w:r>
      <w:r>
        <w:rPr>
          <w:sz w:val="28"/>
        </w:rPr>
        <w:t xml:space="preserve"> образования </w:t>
      </w:r>
      <w:r w:rsidRPr="00E86910">
        <w:rPr>
          <w:i/>
          <w:sz w:val="28"/>
        </w:rPr>
        <w:t>(указываете направленность)</w:t>
      </w:r>
      <w:r>
        <w:rPr>
          <w:sz w:val="28"/>
        </w:rPr>
        <w:t xml:space="preserve"> направленностей </w:t>
      </w:r>
      <w:r w:rsidRPr="00E86910">
        <w:rPr>
          <w:sz w:val="28"/>
        </w:rPr>
        <w:t>«Точка роста», в том числе по вопросам реализации образовательных программ на базе центра.</w:t>
      </w:r>
    </w:p>
    <w:p w:rsidR="00314686" w:rsidRDefault="00314686" w:rsidP="00314686">
      <w:pPr>
        <w:tabs>
          <w:tab w:val="left" w:pos="1518"/>
        </w:tabs>
        <w:spacing w:before="27"/>
        <w:rPr>
          <w:sz w:val="28"/>
        </w:rPr>
      </w:pPr>
    </w:p>
    <w:p w:rsidR="00314686" w:rsidRDefault="00515671" w:rsidP="00314686">
      <w:pPr>
        <w:tabs>
          <w:tab w:val="left" w:pos="1518"/>
        </w:tabs>
        <w:spacing w:before="27"/>
        <w:rPr>
          <w:sz w:val="28"/>
        </w:rPr>
      </w:pPr>
      <w:r>
        <w:rPr>
          <w:b/>
          <w:sz w:val="28"/>
        </w:rPr>
        <w:t>3 подраздел.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«Образовательные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программы»</w:t>
      </w:r>
    </w:p>
    <w:p w:rsidR="00515671" w:rsidRPr="00614C2B" w:rsidRDefault="00515671" w:rsidP="00614C2B">
      <w:pPr>
        <w:pStyle w:val="a5"/>
        <w:numPr>
          <w:ilvl w:val="0"/>
          <w:numId w:val="10"/>
        </w:numPr>
        <w:tabs>
          <w:tab w:val="left" w:pos="1518"/>
        </w:tabs>
        <w:spacing w:before="27"/>
        <w:rPr>
          <w:sz w:val="28"/>
        </w:rPr>
      </w:pPr>
      <w:r w:rsidRPr="00614C2B">
        <w:rPr>
          <w:sz w:val="28"/>
        </w:rPr>
        <w:t xml:space="preserve">Перечень рабочих программ по учебным </w:t>
      </w:r>
      <w:r w:rsidR="00614C2B" w:rsidRPr="00614C2B">
        <w:rPr>
          <w:sz w:val="28"/>
        </w:rPr>
        <w:t>предметам, реализуемых на базе Ц</w:t>
      </w:r>
      <w:r w:rsidRPr="00614C2B">
        <w:rPr>
          <w:sz w:val="28"/>
        </w:rPr>
        <w:t>ентра образования (</w:t>
      </w:r>
      <w:r w:rsidRPr="00614C2B">
        <w:rPr>
          <w:i/>
          <w:sz w:val="28"/>
        </w:rPr>
        <w:t>указываете направленность</w:t>
      </w:r>
      <w:r w:rsidRPr="00614C2B">
        <w:rPr>
          <w:sz w:val="28"/>
        </w:rPr>
        <w:t>) направленностей: (укажите сами для каких классов)</w:t>
      </w:r>
    </w:p>
    <w:p w:rsidR="00614C2B" w:rsidRPr="00614C2B" w:rsidRDefault="00614C2B" w:rsidP="00614C2B">
      <w:pPr>
        <w:pStyle w:val="a5"/>
        <w:numPr>
          <w:ilvl w:val="0"/>
          <w:numId w:val="10"/>
        </w:numPr>
        <w:tabs>
          <w:tab w:val="left" w:pos="1518"/>
        </w:tabs>
        <w:spacing w:before="27"/>
        <w:rPr>
          <w:sz w:val="28"/>
        </w:rPr>
      </w:pPr>
      <w:r w:rsidRPr="00614C2B">
        <w:rPr>
          <w:sz w:val="28"/>
        </w:rPr>
        <w:t xml:space="preserve">Перечень образовательных </w:t>
      </w:r>
      <w:r w:rsidR="00515671" w:rsidRPr="00614C2B">
        <w:rPr>
          <w:sz w:val="28"/>
        </w:rPr>
        <w:t>программ</w:t>
      </w:r>
      <w:r w:rsidRPr="00614C2B">
        <w:rPr>
          <w:sz w:val="28"/>
        </w:rPr>
        <w:t>, реализуемых в сетевой форме в Центре образования</w:t>
      </w:r>
      <w:r w:rsidR="00515671" w:rsidRPr="00614C2B">
        <w:rPr>
          <w:sz w:val="28"/>
        </w:rPr>
        <w:t xml:space="preserve"> (</w:t>
      </w:r>
      <w:r w:rsidR="00515671" w:rsidRPr="00614C2B">
        <w:rPr>
          <w:i/>
          <w:sz w:val="28"/>
        </w:rPr>
        <w:t>указываете направленность</w:t>
      </w:r>
      <w:r w:rsidR="00515671" w:rsidRPr="00614C2B">
        <w:rPr>
          <w:sz w:val="28"/>
        </w:rPr>
        <w:t xml:space="preserve">) </w:t>
      </w:r>
      <w:r w:rsidRPr="00614C2B">
        <w:rPr>
          <w:sz w:val="28"/>
        </w:rPr>
        <w:t xml:space="preserve">направленностей </w:t>
      </w:r>
      <w:r w:rsidRPr="00614C2B">
        <w:rPr>
          <w:i/>
          <w:sz w:val="28"/>
        </w:rPr>
        <w:t>на базе МКОУ «</w:t>
      </w:r>
      <w:proofErr w:type="spellStart"/>
      <w:r w:rsidRPr="00614C2B">
        <w:rPr>
          <w:i/>
          <w:sz w:val="28"/>
        </w:rPr>
        <w:t>Гинтинская</w:t>
      </w:r>
      <w:proofErr w:type="spellEnd"/>
      <w:r w:rsidRPr="00614C2B">
        <w:rPr>
          <w:i/>
          <w:sz w:val="28"/>
        </w:rPr>
        <w:t xml:space="preserve"> СОШ» </w:t>
      </w:r>
      <w:proofErr w:type="spellStart"/>
      <w:r w:rsidRPr="00614C2B">
        <w:rPr>
          <w:i/>
          <w:sz w:val="28"/>
        </w:rPr>
        <w:t>Акушинского</w:t>
      </w:r>
      <w:proofErr w:type="spellEnd"/>
      <w:r w:rsidRPr="00614C2B">
        <w:rPr>
          <w:i/>
          <w:sz w:val="28"/>
        </w:rPr>
        <w:t xml:space="preserve"> района»</w:t>
      </w:r>
    </w:p>
    <w:p w:rsidR="00515671" w:rsidRPr="00614C2B" w:rsidRDefault="00B16DCD" w:rsidP="00614C2B">
      <w:pPr>
        <w:pStyle w:val="a5"/>
        <w:numPr>
          <w:ilvl w:val="0"/>
          <w:numId w:val="10"/>
        </w:numPr>
        <w:tabs>
          <w:tab w:val="left" w:pos="1518"/>
        </w:tabs>
        <w:spacing w:before="27"/>
        <w:rPr>
          <w:sz w:val="28"/>
        </w:rPr>
      </w:pPr>
      <w:r>
        <w:rPr>
          <w:sz w:val="28"/>
        </w:rPr>
        <w:t>Перечень</w:t>
      </w:r>
      <w:r w:rsidRPr="00B16DCD">
        <w:rPr>
          <w:sz w:val="28"/>
        </w:rPr>
        <w:t xml:space="preserve"> </w:t>
      </w:r>
      <w:r w:rsidRPr="00614C2B">
        <w:rPr>
          <w:sz w:val="28"/>
        </w:rPr>
        <w:t xml:space="preserve">программ </w:t>
      </w:r>
      <w:r>
        <w:rPr>
          <w:sz w:val="28"/>
        </w:rPr>
        <w:t>дополнительного образования</w:t>
      </w:r>
      <w:r w:rsidRPr="00614C2B">
        <w:rPr>
          <w:sz w:val="28"/>
        </w:rPr>
        <w:t>, реализуемых с использованием средств обучения и воспитания центра образования (</w:t>
      </w:r>
      <w:r w:rsidRPr="00614C2B">
        <w:rPr>
          <w:i/>
          <w:sz w:val="28"/>
        </w:rPr>
        <w:t>указываете направленность</w:t>
      </w:r>
      <w:r w:rsidRPr="00614C2B">
        <w:rPr>
          <w:sz w:val="28"/>
        </w:rPr>
        <w:t xml:space="preserve">) </w:t>
      </w:r>
      <w:r>
        <w:rPr>
          <w:sz w:val="28"/>
        </w:rPr>
        <w:t>направленностей;</w:t>
      </w:r>
    </w:p>
    <w:p w:rsidR="00515671" w:rsidRPr="00614C2B" w:rsidRDefault="00515671" w:rsidP="00614C2B">
      <w:pPr>
        <w:pStyle w:val="a5"/>
        <w:numPr>
          <w:ilvl w:val="0"/>
          <w:numId w:val="10"/>
        </w:numPr>
        <w:tabs>
          <w:tab w:val="left" w:pos="1518"/>
        </w:tabs>
        <w:spacing w:before="27"/>
        <w:rPr>
          <w:sz w:val="28"/>
        </w:rPr>
      </w:pPr>
      <w:r w:rsidRPr="00614C2B">
        <w:rPr>
          <w:sz w:val="28"/>
        </w:rPr>
        <w:t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(</w:t>
      </w:r>
      <w:r w:rsidRPr="00614C2B">
        <w:rPr>
          <w:i/>
          <w:sz w:val="28"/>
        </w:rPr>
        <w:t>указываете направленность</w:t>
      </w:r>
      <w:r w:rsidRPr="00614C2B">
        <w:rPr>
          <w:sz w:val="28"/>
        </w:rPr>
        <w:t>)</w:t>
      </w:r>
      <w:r w:rsidR="00614C2B" w:rsidRPr="00614C2B">
        <w:rPr>
          <w:sz w:val="28"/>
        </w:rPr>
        <w:t xml:space="preserve"> направленностей;</w:t>
      </w:r>
    </w:p>
    <w:p w:rsidR="00614C2B" w:rsidRPr="00614C2B" w:rsidRDefault="00614C2B" w:rsidP="00614C2B">
      <w:pPr>
        <w:pStyle w:val="a5"/>
        <w:numPr>
          <w:ilvl w:val="0"/>
          <w:numId w:val="10"/>
        </w:numPr>
        <w:tabs>
          <w:tab w:val="left" w:pos="1518"/>
        </w:tabs>
        <w:spacing w:before="27"/>
        <w:rPr>
          <w:i/>
          <w:sz w:val="28"/>
        </w:rPr>
      </w:pPr>
      <w:r w:rsidRPr="00614C2B">
        <w:rPr>
          <w:sz w:val="28"/>
        </w:rPr>
        <w:lastRenderedPageBreak/>
        <w:t>Перечень программ (</w:t>
      </w:r>
      <w:r w:rsidRPr="00614C2B">
        <w:rPr>
          <w:i/>
          <w:sz w:val="28"/>
        </w:rPr>
        <w:t>указываете направленность</w:t>
      </w:r>
      <w:r w:rsidRPr="00614C2B">
        <w:rPr>
          <w:sz w:val="28"/>
        </w:rPr>
        <w:t>) направленностей, реализуемых с использованием средств обучения и воспитания центра образования (</w:t>
      </w:r>
      <w:r w:rsidRPr="00614C2B">
        <w:rPr>
          <w:i/>
          <w:sz w:val="28"/>
        </w:rPr>
        <w:t>указываете направленность</w:t>
      </w:r>
      <w:r w:rsidRPr="00614C2B">
        <w:rPr>
          <w:sz w:val="28"/>
        </w:rPr>
        <w:t xml:space="preserve">) </w:t>
      </w:r>
      <w:r w:rsidR="00B16DCD">
        <w:rPr>
          <w:sz w:val="28"/>
        </w:rPr>
        <w:t>направленностей;</w:t>
      </w:r>
    </w:p>
    <w:p w:rsidR="00614C2B" w:rsidRPr="00614C2B" w:rsidRDefault="003668AC" w:rsidP="00614C2B">
      <w:pPr>
        <w:pStyle w:val="a5"/>
        <w:numPr>
          <w:ilvl w:val="0"/>
          <w:numId w:val="10"/>
        </w:numPr>
        <w:tabs>
          <w:tab w:val="left" w:pos="1518"/>
        </w:tabs>
        <w:spacing w:before="27"/>
        <w:rPr>
          <w:sz w:val="28"/>
        </w:rPr>
      </w:pPr>
      <w:r>
        <w:rPr>
          <w:sz w:val="28"/>
        </w:rPr>
        <w:t>Краткое описание программ ц</w:t>
      </w:r>
      <w:r w:rsidR="00614C2B" w:rsidRPr="00614C2B">
        <w:rPr>
          <w:sz w:val="28"/>
        </w:rPr>
        <w:t>ентра «Точка Роста»</w:t>
      </w:r>
      <w:r w:rsidR="00B16DCD">
        <w:rPr>
          <w:sz w:val="28"/>
        </w:rPr>
        <w:t>;</w:t>
      </w:r>
    </w:p>
    <w:p w:rsidR="00614C2B" w:rsidRPr="00614C2B" w:rsidRDefault="003668AC" w:rsidP="00614C2B">
      <w:pPr>
        <w:pStyle w:val="a5"/>
        <w:numPr>
          <w:ilvl w:val="0"/>
          <w:numId w:val="10"/>
        </w:numPr>
        <w:tabs>
          <w:tab w:val="left" w:pos="1518"/>
        </w:tabs>
        <w:spacing w:before="27"/>
        <w:rPr>
          <w:sz w:val="28"/>
        </w:rPr>
      </w:pPr>
      <w:r>
        <w:rPr>
          <w:sz w:val="28"/>
          <w:szCs w:val="28"/>
        </w:rPr>
        <w:t>Порядок работы ц</w:t>
      </w:r>
      <w:r w:rsidR="00614C2B" w:rsidRPr="00B16DCD">
        <w:rPr>
          <w:sz w:val="28"/>
          <w:szCs w:val="28"/>
        </w:rPr>
        <w:t xml:space="preserve">ентра образования </w:t>
      </w:r>
      <w:r w:rsidR="00614C2B" w:rsidRPr="00B16DCD">
        <w:rPr>
          <w:i/>
          <w:sz w:val="28"/>
          <w:szCs w:val="28"/>
        </w:rPr>
        <w:t>(указываете направленность)</w:t>
      </w:r>
      <w:r w:rsidR="00614C2B" w:rsidRPr="00B16DCD">
        <w:rPr>
          <w:sz w:val="28"/>
          <w:szCs w:val="28"/>
        </w:rPr>
        <w:t xml:space="preserve"> направленностей «Точка роста» </w:t>
      </w:r>
      <w:r w:rsidR="00614C2B" w:rsidRPr="00B16DCD">
        <w:rPr>
          <w:i/>
          <w:sz w:val="28"/>
          <w:szCs w:val="28"/>
        </w:rPr>
        <w:t>на базе МКОУ «</w:t>
      </w:r>
      <w:proofErr w:type="spellStart"/>
      <w:r w:rsidR="00614C2B" w:rsidRPr="00B16DCD">
        <w:rPr>
          <w:i/>
          <w:sz w:val="28"/>
          <w:szCs w:val="28"/>
        </w:rPr>
        <w:t>Гинтинская</w:t>
      </w:r>
      <w:proofErr w:type="spellEnd"/>
      <w:r w:rsidR="00614C2B" w:rsidRPr="00B16DCD">
        <w:rPr>
          <w:i/>
          <w:sz w:val="28"/>
          <w:szCs w:val="28"/>
        </w:rPr>
        <w:t xml:space="preserve"> СОШ» </w:t>
      </w:r>
      <w:proofErr w:type="spellStart"/>
      <w:r w:rsidR="00614C2B" w:rsidRPr="00B16DCD">
        <w:rPr>
          <w:i/>
          <w:sz w:val="28"/>
          <w:szCs w:val="28"/>
        </w:rPr>
        <w:t>Акушинского</w:t>
      </w:r>
      <w:proofErr w:type="spellEnd"/>
      <w:r w:rsidR="00614C2B" w:rsidRPr="00B16DCD">
        <w:rPr>
          <w:i/>
          <w:sz w:val="28"/>
          <w:szCs w:val="28"/>
        </w:rPr>
        <w:t xml:space="preserve"> района</w:t>
      </w:r>
      <w:r w:rsidR="00614C2B" w:rsidRPr="00614C2B">
        <w:rPr>
          <w:i/>
          <w:sz w:val="28"/>
        </w:rPr>
        <w:t>»</w:t>
      </w:r>
      <w:r w:rsidR="00B16DCD">
        <w:rPr>
          <w:i/>
          <w:sz w:val="28"/>
        </w:rPr>
        <w:t>;</w:t>
      </w:r>
    </w:p>
    <w:p w:rsidR="00401D12" w:rsidRPr="00614C2B" w:rsidRDefault="00614C2B" w:rsidP="00614C2B">
      <w:pPr>
        <w:pStyle w:val="a5"/>
        <w:numPr>
          <w:ilvl w:val="0"/>
          <w:numId w:val="10"/>
        </w:numPr>
        <w:tabs>
          <w:tab w:val="left" w:pos="1518"/>
        </w:tabs>
        <w:spacing w:before="27"/>
        <w:rPr>
          <w:sz w:val="28"/>
        </w:rPr>
      </w:pPr>
      <w:r w:rsidRPr="00614C2B">
        <w:rPr>
          <w:sz w:val="28"/>
        </w:rPr>
        <w:t xml:space="preserve">Сведения о категории обучающихся, осваивающих образовательные программы на </w:t>
      </w:r>
      <w:r w:rsidR="003668AC">
        <w:rPr>
          <w:sz w:val="28"/>
        </w:rPr>
        <w:t>базе ц</w:t>
      </w:r>
      <w:r w:rsidRPr="00614C2B">
        <w:rPr>
          <w:sz w:val="28"/>
        </w:rPr>
        <w:t>ентра «Точка роста» (</w:t>
      </w:r>
      <w:r w:rsidRPr="00614C2B">
        <w:rPr>
          <w:i/>
          <w:sz w:val="28"/>
        </w:rPr>
        <w:t>указываете направленность</w:t>
      </w:r>
      <w:r w:rsidRPr="00614C2B">
        <w:rPr>
          <w:sz w:val="28"/>
        </w:rPr>
        <w:t>) направленностей в 2022 — 2023 учебном году.</w:t>
      </w:r>
    </w:p>
    <w:p w:rsidR="00614C2B" w:rsidRPr="00614C2B" w:rsidRDefault="00614C2B" w:rsidP="00614C2B">
      <w:pPr>
        <w:pStyle w:val="a6"/>
        <w:shd w:val="clear" w:color="auto" w:fill="FFFFFF"/>
        <w:spacing w:before="0" w:beforeAutospacing="0" w:after="0" w:afterAutospacing="0"/>
        <w:rPr>
          <w:b/>
          <w:i/>
          <w:color w:val="1A1A1A"/>
          <w:sz w:val="28"/>
          <w:szCs w:val="28"/>
        </w:rPr>
      </w:pPr>
      <w:r>
        <w:rPr>
          <w:b/>
          <w:i/>
          <w:color w:val="1A1A1A"/>
          <w:sz w:val="28"/>
          <w:szCs w:val="28"/>
        </w:rPr>
        <w:t xml:space="preserve">          </w:t>
      </w:r>
      <w:r w:rsidRPr="00614C2B">
        <w:rPr>
          <w:b/>
          <w:i/>
          <w:color w:val="1A1A1A"/>
          <w:sz w:val="28"/>
          <w:szCs w:val="28"/>
        </w:rPr>
        <w:t>Это выглядит так:</w:t>
      </w:r>
    </w:p>
    <w:p w:rsidR="00614C2B" w:rsidRPr="00614C2B" w:rsidRDefault="00614C2B" w:rsidP="00614C2B">
      <w:pPr>
        <w:tabs>
          <w:tab w:val="left" w:pos="1518"/>
        </w:tabs>
        <w:jc w:val="both"/>
        <w:rPr>
          <w:sz w:val="28"/>
          <w:szCs w:val="28"/>
        </w:rPr>
      </w:pPr>
      <w:r w:rsidRPr="00614C2B">
        <w:rPr>
          <w:rFonts w:ascii="Georgia" w:hAnsi="Georgia"/>
          <w:color w:val="1A1A1A"/>
          <w:sz w:val="28"/>
          <w:szCs w:val="28"/>
        </w:rPr>
        <w:t>Обучающиеся 1-11 классов, в том числе обучающиеся с ограниченными возможностями здоровья, осваивают образовательные программы (</w:t>
      </w:r>
      <w:r w:rsidRPr="00614C2B">
        <w:rPr>
          <w:i/>
          <w:sz w:val="28"/>
          <w:szCs w:val="28"/>
        </w:rPr>
        <w:t>указываете направленность</w:t>
      </w:r>
      <w:r w:rsidRPr="00614C2B">
        <w:rPr>
          <w:sz w:val="28"/>
          <w:szCs w:val="28"/>
        </w:rPr>
        <w:t xml:space="preserve">) </w:t>
      </w:r>
      <w:r w:rsidR="003668AC">
        <w:rPr>
          <w:rFonts w:ascii="Georgia" w:hAnsi="Georgia"/>
          <w:color w:val="1A1A1A"/>
          <w:sz w:val="28"/>
          <w:szCs w:val="28"/>
        </w:rPr>
        <w:t>направленностей ц</w:t>
      </w:r>
      <w:r w:rsidRPr="00614C2B">
        <w:rPr>
          <w:rFonts w:ascii="Georgia" w:hAnsi="Georgia"/>
          <w:color w:val="1A1A1A"/>
          <w:sz w:val="28"/>
          <w:szCs w:val="28"/>
        </w:rPr>
        <w:t>ентра «Точка роста»</w:t>
      </w:r>
      <w:r w:rsidRPr="00614C2B">
        <w:rPr>
          <w:i/>
          <w:sz w:val="28"/>
          <w:szCs w:val="28"/>
        </w:rPr>
        <w:t xml:space="preserve"> на базе МКОУ «</w:t>
      </w:r>
      <w:proofErr w:type="spellStart"/>
      <w:r w:rsidRPr="00614C2B">
        <w:rPr>
          <w:i/>
          <w:sz w:val="28"/>
          <w:szCs w:val="28"/>
        </w:rPr>
        <w:t>Гинтинская</w:t>
      </w:r>
      <w:proofErr w:type="spellEnd"/>
      <w:r w:rsidRPr="00614C2B">
        <w:rPr>
          <w:i/>
          <w:sz w:val="28"/>
          <w:szCs w:val="28"/>
        </w:rPr>
        <w:t xml:space="preserve"> СОШ» </w:t>
      </w:r>
      <w:proofErr w:type="spellStart"/>
      <w:r w:rsidRPr="00614C2B">
        <w:rPr>
          <w:i/>
          <w:sz w:val="28"/>
          <w:szCs w:val="28"/>
        </w:rPr>
        <w:t>Акушинского</w:t>
      </w:r>
      <w:proofErr w:type="spellEnd"/>
      <w:r w:rsidRPr="00614C2B">
        <w:rPr>
          <w:i/>
          <w:sz w:val="28"/>
          <w:szCs w:val="28"/>
        </w:rPr>
        <w:t xml:space="preserve"> района»:</w:t>
      </w:r>
    </w:p>
    <w:p w:rsidR="00614C2B" w:rsidRPr="00B16DCD" w:rsidRDefault="00614C2B" w:rsidP="00614C2B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B16DCD">
        <w:rPr>
          <w:color w:val="1A1A1A"/>
          <w:sz w:val="28"/>
          <w:szCs w:val="28"/>
        </w:rPr>
        <w:t>по образовательным программам начального общего образования -  указываете количество человек;</w:t>
      </w:r>
    </w:p>
    <w:p w:rsidR="00614C2B" w:rsidRPr="00B16DCD" w:rsidRDefault="00614C2B" w:rsidP="00614C2B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B16DCD">
        <w:rPr>
          <w:color w:val="1A1A1A"/>
          <w:sz w:val="28"/>
          <w:szCs w:val="28"/>
        </w:rPr>
        <w:t>по образовательным программам основного общего образования - указываете количество человек;</w:t>
      </w:r>
    </w:p>
    <w:p w:rsidR="00614C2B" w:rsidRPr="00B16DCD" w:rsidRDefault="00614C2B" w:rsidP="00614C2B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B16DCD">
        <w:rPr>
          <w:color w:val="1A1A1A"/>
          <w:sz w:val="28"/>
          <w:szCs w:val="28"/>
        </w:rPr>
        <w:t>по образовательным программам среднего общего образования - указываете количество человек;</w:t>
      </w:r>
    </w:p>
    <w:p w:rsidR="008E6CE4" w:rsidRDefault="00614C2B" w:rsidP="008E6CE4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 w:rsidRPr="00B16DCD">
        <w:rPr>
          <w:color w:val="1A1A1A"/>
          <w:sz w:val="28"/>
          <w:szCs w:val="28"/>
        </w:rPr>
        <w:t>по дополнительным общеобразовательным общеразвивающим программам - указываете количество человек</w:t>
      </w:r>
    </w:p>
    <w:p w:rsidR="008E6CE4" w:rsidRDefault="008E6CE4" w:rsidP="008E6CE4">
      <w:pPr>
        <w:pStyle w:val="a6"/>
        <w:shd w:val="clear" w:color="auto" w:fill="FFFFFF"/>
        <w:spacing w:before="0" w:beforeAutospacing="0" w:after="0" w:afterAutospacing="0" w:line="276" w:lineRule="auto"/>
        <w:ind w:left="720"/>
        <w:rPr>
          <w:color w:val="1A1A1A"/>
          <w:sz w:val="28"/>
          <w:szCs w:val="28"/>
        </w:rPr>
      </w:pPr>
    </w:p>
    <w:p w:rsidR="00401D12" w:rsidRPr="008E6CE4" w:rsidRDefault="0021200B" w:rsidP="008E6CE4">
      <w:pPr>
        <w:pStyle w:val="a6"/>
        <w:shd w:val="clear" w:color="auto" w:fill="FFFFFF"/>
        <w:spacing w:before="0" w:beforeAutospacing="0" w:after="0" w:afterAutospacing="0" w:line="276" w:lineRule="auto"/>
        <w:rPr>
          <w:color w:val="1A1A1A"/>
          <w:sz w:val="28"/>
          <w:szCs w:val="28"/>
        </w:rPr>
      </w:pPr>
      <w:r>
        <w:rPr>
          <w:b/>
          <w:sz w:val="28"/>
          <w:szCs w:val="28"/>
        </w:rPr>
        <w:t>4</w:t>
      </w:r>
      <w:r w:rsidR="008E6CE4" w:rsidRPr="008E6CE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8E6CE4" w:rsidRPr="008E6CE4">
        <w:rPr>
          <w:b/>
          <w:sz w:val="28"/>
          <w:szCs w:val="28"/>
        </w:rPr>
        <w:t>одраздел</w:t>
      </w:r>
      <w:r>
        <w:rPr>
          <w:b/>
          <w:sz w:val="28"/>
          <w:szCs w:val="28"/>
        </w:rPr>
        <w:t>.</w:t>
      </w:r>
      <w:r w:rsidR="008E6CE4" w:rsidRPr="008E6CE4">
        <w:rPr>
          <w:b/>
          <w:sz w:val="28"/>
          <w:szCs w:val="28"/>
        </w:rPr>
        <w:t xml:space="preserve"> «Педагоги»</w:t>
      </w:r>
    </w:p>
    <w:p w:rsidR="00401D12" w:rsidRPr="008E6CE4" w:rsidRDefault="008E6CE4" w:rsidP="008E6CE4">
      <w:pPr>
        <w:pStyle w:val="a5"/>
        <w:numPr>
          <w:ilvl w:val="0"/>
          <w:numId w:val="11"/>
        </w:numPr>
        <w:tabs>
          <w:tab w:val="left" w:pos="1518"/>
        </w:tabs>
        <w:spacing w:before="27"/>
        <w:rPr>
          <w:sz w:val="28"/>
          <w:szCs w:val="28"/>
        </w:rPr>
      </w:pPr>
      <w:r w:rsidRPr="008E6CE4">
        <w:rPr>
          <w:sz w:val="28"/>
          <w:szCs w:val="28"/>
        </w:rPr>
        <w:t xml:space="preserve">Информация о педагогических работниках общеобразовательной организации, </w:t>
      </w:r>
      <w:r>
        <w:rPr>
          <w:sz w:val="28"/>
          <w:szCs w:val="28"/>
        </w:rPr>
        <w:t xml:space="preserve">осуществляющих образовательную </w:t>
      </w:r>
      <w:r w:rsidRPr="008E6CE4">
        <w:rPr>
          <w:sz w:val="28"/>
          <w:szCs w:val="28"/>
        </w:rPr>
        <w:t>деятельность с использованием ресурсов</w:t>
      </w:r>
      <w:r>
        <w:rPr>
          <w:sz w:val="28"/>
          <w:szCs w:val="28"/>
        </w:rPr>
        <w:t xml:space="preserve"> </w:t>
      </w:r>
      <w:r w:rsidRPr="008E6CE4">
        <w:rPr>
          <w:sz w:val="28"/>
          <w:szCs w:val="28"/>
        </w:rPr>
        <w:t xml:space="preserve">центра </w:t>
      </w:r>
      <w:r>
        <w:rPr>
          <w:sz w:val="28"/>
          <w:szCs w:val="28"/>
        </w:rPr>
        <w:t>«Точка роста»;</w:t>
      </w:r>
    </w:p>
    <w:p w:rsidR="00401D12" w:rsidRDefault="008E6CE4" w:rsidP="008E6CE4">
      <w:pPr>
        <w:pStyle w:val="a5"/>
        <w:numPr>
          <w:ilvl w:val="0"/>
          <w:numId w:val="12"/>
        </w:numPr>
        <w:tabs>
          <w:tab w:val="left" w:pos="1518"/>
        </w:tabs>
        <w:spacing w:before="27"/>
        <w:rPr>
          <w:sz w:val="28"/>
        </w:rPr>
      </w:pPr>
      <w:r w:rsidRPr="008E6CE4">
        <w:rPr>
          <w:sz w:val="28"/>
        </w:rPr>
        <w:t>Информацию рекомендуется размещать с фотографиями педагогических работников.</w:t>
      </w:r>
    </w:p>
    <w:p w:rsidR="008E6CE4" w:rsidRDefault="008E6CE4" w:rsidP="008E6CE4">
      <w:pPr>
        <w:tabs>
          <w:tab w:val="left" w:pos="1518"/>
        </w:tabs>
        <w:spacing w:before="27"/>
        <w:rPr>
          <w:b/>
        </w:rPr>
      </w:pPr>
    </w:p>
    <w:p w:rsidR="008E6CE4" w:rsidRDefault="0021200B" w:rsidP="008E6CE4">
      <w:pPr>
        <w:tabs>
          <w:tab w:val="left" w:pos="1518"/>
        </w:tabs>
        <w:spacing w:before="27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E6CE4" w:rsidRPr="00CD5F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8E6CE4" w:rsidRPr="00CD5F15">
        <w:rPr>
          <w:b/>
          <w:sz w:val="28"/>
          <w:szCs w:val="28"/>
        </w:rPr>
        <w:t>одраздел</w:t>
      </w:r>
      <w:r>
        <w:rPr>
          <w:b/>
          <w:sz w:val="28"/>
          <w:szCs w:val="28"/>
        </w:rPr>
        <w:t>.</w:t>
      </w:r>
      <w:r w:rsidR="008E6CE4" w:rsidRPr="00CD5F15">
        <w:rPr>
          <w:b/>
          <w:sz w:val="28"/>
          <w:szCs w:val="28"/>
        </w:rPr>
        <w:t xml:space="preserve"> «Материально-техническая база»</w:t>
      </w:r>
    </w:p>
    <w:p w:rsidR="00CD5F15" w:rsidRPr="00CD5F15" w:rsidRDefault="00CD5F15" w:rsidP="00CD5F15">
      <w:pPr>
        <w:pStyle w:val="a5"/>
        <w:numPr>
          <w:ilvl w:val="0"/>
          <w:numId w:val="13"/>
        </w:numPr>
        <w:tabs>
          <w:tab w:val="left" w:pos="1518"/>
        </w:tabs>
        <w:spacing w:before="27"/>
        <w:rPr>
          <w:sz w:val="28"/>
          <w:szCs w:val="28"/>
        </w:rPr>
      </w:pPr>
      <w:r w:rsidRPr="00CD5F15">
        <w:rPr>
          <w:sz w:val="28"/>
          <w:szCs w:val="28"/>
        </w:rPr>
        <w:t>Информация о помещениях и оборудовании, которые входят в состав материально- технической базы центра «Точка роста» на базе общеобразовательной организации;</w:t>
      </w:r>
    </w:p>
    <w:p w:rsidR="00401D12" w:rsidRPr="00CD5F15" w:rsidRDefault="00CD5F15" w:rsidP="00CD5F15">
      <w:pPr>
        <w:pStyle w:val="a5"/>
        <w:numPr>
          <w:ilvl w:val="0"/>
          <w:numId w:val="13"/>
        </w:numPr>
        <w:tabs>
          <w:tab w:val="left" w:pos="1518"/>
        </w:tabs>
        <w:spacing w:before="27"/>
        <w:rPr>
          <w:sz w:val="28"/>
          <w:szCs w:val="28"/>
        </w:rPr>
      </w:pPr>
      <w:r w:rsidRPr="00CD5F15">
        <w:rPr>
          <w:sz w:val="28"/>
          <w:szCs w:val="28"/>
        </w:rPr>
        <w:t>Информация о переоборудованных для создания центра помещениях общеобразовательной организации с представлением характеристик данных помещений и фотоматериалов, демонстрирующих сформированное образовательное пространство;</w:t>
      </w:r>
    </w:p>
    <w:p w:rsidR="00CD5F15" w:rsidRPr="00CD5F15" w:rsidRDefault="00CD5F15" w:rsidP="00CD5F15">
      <w:pPr>
        <w:pStyle w:val="a5"/>
        <w:numPr>
          <w:ilvl w:val="0"/>
          <w:numId w:val="13"/>
        </w:numPr>
        <w:tabs>
          <w:tab w:val="left" w:pos="1518"/>
        </w:tabs>
        <w:spacing w:before="27"/>
        <w:rPr>
          <w:sz w:val="28"/>
          <w:szCs w:val="28"/>
        </w:rPr>
      </w:pPr>
      <w:r w:rsidRPr="00CD5F15">
        <w:rPr>
          <w:sz w:val="28"/>
          <w:szCs w:val="28"/>
        </w:rPr>
        <w:t>Перечень всех имеющихся единиц оборудования или описания данного оборудования.</w:t>
      </w:r>
    </w:p>
    <w:p w:rsidR="00CD5F15" w:rsidRDefault="00CD5F15" w:rsidP="00314686">
      <w:pPr>
        <w:tabs>
          <w:tab w:val="left" w:pos="1518"/>
        </w:tabs>
        <w:spacing w:before="27"/>
        <w:rPr>
          <w:b/>
          <w:sz w:val="28"/>
          <w:szCs w:val="28"/>
        </w:rPr>
      </w:pPr>
    </w:p>
    <w:p w:rsidR="00401D12" w:rsidRPr="00CD5F15" w:rsidRDefault="0021200B" w:rsidP="00314686">
      <w:pPr>
        <w:tabs>
          <w:tab w:val="left" w:pos="1518"/>
        </w:tabs>
        <w:spacing w:before="27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CD5F15" w:rsidRPr="00CD5F1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CD5F15" w:rsidRPr="00CD5F15">
        <w:rPr>
          <w:b/>
          <w:sz w:val="28"/>
          <w:szCs w:val="28"/>
        </w:rPr>
        <w:t>одраздел</w:t>
      </w:r>
      <w:r>
        <w:rPr>
          <w:b/>
          <w:sz w:val="28"/>
          <w:szCs w:val="28"/>
        </w:rPr>
        <w:t>.</w:t>
      </w:r>
      <w:r w:rsidR="00CD5F15" w:rsidRPr="00CD5F15">
        <w:rPr>
          <w:b/>
          <w:sz w:val="28"/>
          <w:szCs w:val="28"/>
        </w:rPr>
        <w:t xml:space="preserve"> «Режим занятий»</w:t>
      </w:r>
    </w:p>
    <w:p w:rsidR="00CD5F15" w:rsidRPr="0021200B" w:rsidRDefault="00CD5F15" w:rsidP="0021200B">
      <w:pPr>
        <w:pStyle w:val="a5"/>
        <w:numPr>
          <w:ilvl w:val="0"/>
          <w:numId w:val="14"/>
        </w:numPr>
        <w:tabs>
          <w:tab w:val="left" w:pos="1518"/>
        </w:tabs>
        <w:spacing w:before="27"/>
        <w:rPr>
          <w:sz w:val="28"/>
          <w:szCs w:val="28"/>
        </w:rPr>
      </w:pPr>
      <w:r w:rsidRPr="0021200B">
        <w:rPr>
          <w:sz w:val="28"/>
          <w:szCs w:val="28"/>
        </w:rPr>
        <w:lastRenderedPageBreak/>
        <w:t>Гра</w:t>
      </w:r>
      <w:r w:rsidR="003668AC">
        <w:rPr>
          <w:sz w:val="28"/>
          <w:szCs w:val="28"/>
        </w:rPr>
        <w:t>фик работы ц</w:t>
      </w:r>
      <w:r w:rsidRPr="0021200B">
        <w:rPr>
          <w:sz w:val="28"/>
          <w:szCs w:val="28"/>
        </w:rPr>
        <w:t>ентр образования «Точка роста» на 2022-2023 учебный год</w:t>
      </w:r>
      <w:r w:rsidR="0021200B">
        <w:rPr>
          <w:sz w:val="28"/>
          <w:szCs w:val="28"/>
        </w:rPr>
        <w:t>;</w:t>
      </w:r>
    </w:p>
    <w:p w:rsidR="00CD5F15" w:rsidRPr="00CD5F15" w:rsidRDefault="00CD5F15" w:rsidP="00CD5F15">
      <w:pPr>
        <w:tabs>
          <w:tab w:val="left" w:pos="1518"/>
        </w:tabs>
        <w:spacing w:before="27"/>
        <w:rPr>
          <w:sz w:val="28"/>
          <w:szCs w:val="28"/>
        </w:rPr>
      </w:pPr>
    </w:p>
    <w:p w:rsidR="00CD5F15" w:rsidRPr="0021200B" w:rsidRDefault="003668AC" w:rsidP="0021200B">
      <w:pPr>
        <w:pStyle w:val="a5"/>
        <w:numPr>
          <w:ilvl w:val="0"/>
          <w:numId w:val="14"/>
        </w:numPr>
        <w:tabs>
          <w:tab w:val="left" w:pos="1518"/>
        </w:tabs>
        <w:spacing w:before="27"/>
        <w:rPr>
          <w:sz w:val="28"/>
          <w:szCs w:val="28"/>
        </w:rPr>
      </w:pPr>
      <w:r>
        <w:rPr>
          <w:sz w:val="28"/>
          <w:szCs w:val="28"/>
        </w:rPr>
        <w:t>Расписание работы ц</w:t>
      </w:r>
      <w:r w:rsidR="00CD5F15" w:rsidRPr="0021200B">
        <w:rPr>
          <w:sz w:val="28"/>
          <w:szCs w:val="28"/>
        </w:rPr>
        <w:t>ентра образования «Точка роста» на 2022-2023 учебный год</w:t>
      </w:r>
      <w:r w:rsidR="0021200B">
        <w:rPr>
          <w:sz w:val="28"/>
          <w:szCs w:val="28"/>
        </w:rPr>
        <w:t>.</w:t>
      </w:r>
    </w:p>
    <w:p w:rsidR="0021200B" w:rsidRDefault="0021200B" w:rsidP="0021200B">
      <w:pPr>
        <w:tabs>
          <w:tab w:val="left" w:pos="1518"/>
        </w:tabs>
        <w:spacing w:before="27"/>
        <w:rPr>
          <w:b/>
        </w:rPr>
      </w:pPr>
    </w:p>
    <w:p w:rsidR="00CD5F15" w:rsidRPr="0021200B" w:rsidRDefault="0021200B" w:rsidP="0021200B">
      <w:pPr>
        <w:tabs>
          <w:tab w:val="left" w:pos="1518"/>
        </w:tabs>
        <w:spacing w:before="27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2120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21200B">
        <w:rPr>
          <w:b/>
          <w:sz w:val="28"/>
          <w:szCs w:val="28"/>
        </w:rPr>
        <w:t>одраздел</w:t>
      </w:r>
      <w:r>
        <w:rPr>
          <w:b/>
          <w:sz w:val="28"/>
          <w:szCs w:val="28"/>
        </w:rPr>
        <w:t>.</w:t>
      </w:r>
      <w:r w:rsidRPr="0021200B">
        <w:rPr>
          <w:b/>
          <w:sz w:val="28"/>
          <w:szCs w:val="28"/>
        </w:rPr>
        <w:t xml:space="preserve"> «Мероприятия»</w:t>
      </w:r>
    </w:p>
    <w:p w:rsidR="00CD5F15" w:rsidRPr="0021200B" w:rsidRDefault="0021200B" w:rsidP="0021200B">
      <w:pPr>
        <w:pStyle w:val="a5"/>
        <w:numPr>
          <w:ilvl w:val="0"/>
          <w:numId w:val="15"/>
        </w:numPr>
        <w:tabs>
          <w:tab w:val="left" w:pos="1518"/>
        </w:tabs>
        <w:spacing w:before="27"/>
        <w:rPr>
          <w:sz w:val="28"/>
          <w:szCs w:val="28"/>
        </w:rPr>
      </w:pPr>
      <w:r w:rsidRPr="0021200B">
        <w:rPr>
          <w:sz w:val="28"/>
          <w:szCs w:val="28"/>
        </w:rPr>
        <w:t>План учебно-воспитательных, внеурочных</w:t>
      </w:r>
      <w:r w:rsidR="003668AC">
        <w:rPr>
          <w:sz w:val="28"/>
          <w:szCs w:val="28"/>
        </w:rPr>
        <w:t xml:space="preserve"> и социокультурных мероприятий ц</w:t>
      </w:r>
      <w:r w:rsidRPr="0021200B">
        <w:rPr>
          <w:sz w:val="28"/>
          <w:szCs w:val="28"/>
        </w:rPr>
        <w:t>ентра образования цифрового и гуманитарног</w:t>
      </w:r>
      <w:r>
        <w:rPr>
          <w:sz w:val="28"/>
          <w:szCs w:val="28"/>
        </w:rPr>
        <w:t>о профилей «Точка роста» на 2022-2023</w:t>
      </w:r>
      <w:r w:rsidRPr="0021200B">
        <w:rPr>
          <w:sz w:val="28"/>
          <w:szCs w:val="28"/>
        </w:rPr>
        <w:t xml:space="preserve"> учебный год</w:t>
      </w:r>
      <w:r w:rsidR="00CF693F">
        <w:rPr>
          <w:sz w:val="28"/>
          <w:szCs w:val="28"/>
        </w:rPr>
        <w:t>;</w:t>
      </w:r>
    </w:p>
    <w:p w:rsidR="00CD5F15" w:rsidRPr="0021200B" w:rsidRDefault="0021200B" w:rsidP="0021200B">
      <w:pPr>
        <w:pStyle w:val="a5"/>
        <w:numPr>
          <w:ilvl w:val="0"/>
          <w:numId w:val="15"/>
        </w:numPr>
        <w:tabs>
          <w:tab w:val="left" w:pos="1518"/>
        </w:tabs>
        <w:spacing w:before="27"/>
        <w:rPr>
          <w:rStyle w:val="a7"/>
          <w:b w:val="0"/>
          <w:bCs w:val="0"/>
          <w:sz w:val="28"/>
          <w:szCs w:val="28"/>
        </w:rPr>
      </w:pPr>
      <w:r w:rsidRPr="0021200B">
        <w:rPr>
          <w:rStyle w:val="a7"/>
          <w:b w:val="0"/>
          <w:color w:val="1A1A1A"/>
          <w:sz w:val="28"/>
          <w:szCs w:val="28"/>
          <w:shd w:val="clear" w:color="auto" w:fill="FFFFFF"/>
        </w:rPr>
        <w:t>Информация о планируемых и проводимых мероприятий на баз</w:t>
      </w:r>
      <w:r w:rsidR="003668AC">
        <w:rPr>
          <w:rStyle w:val="a7"/>
          <w:b w:val="0"/>
          <w:color w:val="1A1A1A"/>
          <w:sz w:val="28"/>
          <w:szCs w:val="28"/>
          <w:shd w:val="clear" w:color="auto" w:fill="FFFFFF"/>
        </w:rPr>
        <w:t>е или с использованием ресурса ц</w:t>
      </w:r>
      <w:r w:rsidRPr="0021200B">
        <w:rPr>
          <w:rStyle w:val="a7"/>
          <w:b w:val="0"/>
          <w:color w:val="1A1A1A"/>
          <w:sz w:val="28"/>
          <w:szCs w:val="28"/>
          <w:shd w:val="clear" w:color="auto" w:fill="FFFFFF"/>
        </w:rPr>
        <w:t>ентра</w:t>
      </w:r>
      <w:r>
        <w:rPr>
          <w:rStyle w:val="a7"/>
          <w:b w:val="0"/>
          <w:color w:val="1A1A1A"/>
          <w:sz w:val="28"/>
          <w:szCs w:val="28"/>
          <w:shd w:val="clear" w:color="auto" w:fill="FFFFFF"/>
        </w:rPr>
        <w:t>.</w:t>
      </w:r>
    </w:p>
    <w:p w:rsidR="0021200B" w:rsidRPr="0021200B" w:rsidRDefault="0021200B" w:rsidP="0021200B">
      <w:pPr>
        <w:pStyle w:val="a5"/>
        <w:tabs>
          <w:tab w:val="left" w:pos="1518"/>
        </w:tabs>
        <w:spacing w:before="27"/>
        <w:ind w:left="720" w:firstLine="0"/>
        <w:rPr>
          <w:i/>
          <w:sz w:val="28"/>
          <w:szCs w:val="28"/>
        </w:rPr>
      </w:pPr>
      <w:r w:rsidRPr="0021200B">
        <w:rPr>
          <w:i/>
          <w:sz w:val="28"/>
          <w:szCs w:val="28"/>
        </w:rPr>
        <w:t>Все о мероприятиях здесь</w:t>
      </w:r>
      <w:r>
        <w:rPr>
          <w:i/>
          <w:sz w:val="28"/>
          <w:szCs w:val="28"/>
        </w:rPr>
        <w:t>!!!</w:t>
      </w:r>
    </w:p>
    <w:p w:rsidR="0021200B" w:rsidRDefault="0021200B" w:rsidP="0021200B">
      <w:pPr>
        <w:tabs>
          <w:tab w:val="left" w:pos="1518"/>
        </w:tabs>
        <w:spacing w:before="27"/>
        <w:rPr>
          <w:b/>
        </w:rPr>
      </w:pPr>
    </w:p>
    <w:p w:rsidR="00CD5F15" w:rsidRPr="0021200B" w:rsidRDefault="0021200B" w:rsidP="00CD5F15">
      <w:pPr>
        <w:tabs>
          <w:tab w:val="left" w:pos="1518"/>
        </w:tabs>
        <w:spacing w:before="27"/>
        <w:rPr>
          <w:i/>
          <w:sz w:val="28"/>
          <w:szCs w:val="28"/>
        </w:rPr>
      </w:pPr>
      <w:r>
        <w:rPr>
          <w:b/>
          <w:sz w:val="28"/>
          <w:szCs w:val="28"/>
        </w:rPr>
        <w:t>8</w:t>
      </w:r>
      <w:r w:rsidRPr="002120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21200B">
        <w:rPr>
          <w:b/>
          <w:sz w:val="28"/>
          <w:szCs w:val="28"/>
        </w:rPr>
        <w:t>одраздел</w:t>
      </w:r>
      <w:r>
        <w:rPr>
          <w:b/>
          <w:sz w:val="28"/>
          <w:szCs w:val="28"/>
        </w:rPr>
        <w:t>.</w:t>
      </w:r>
      <w:r w:rsidRPr="0021200B">
        <w:rPr>
          <w:b/>
          <w:sz w:val="28"/>
          <w:szCs w:val="28"/>
        </w:rPr>
        <w:t xml:space="preserve"> «Дополнительная информация»</w:t>
      </w:r>
    </w:p>
    <w:p w:rsidR="00314686" w:rsidRDefault="0021200B" w:rsidP="0021200B">
      <w:pPr>
        <w:pStyle w:val="a5"/>
        <w:numPr>
          <w:ilvl w:val="0"/>
          <w:numId w:val="16"/>
        </w:numPr>
        <w:tabs>
          <w:tab w:val="left" w:pos="1518"/>
        </w:tabs>
        <w:rPr>
          <w:sz w:val="28"/>
        </w:rPr>
      </w:pPr>
      <w:r>
        <w:rPr>
          <w:sz w:val="28"/>
        </w:rPr>
        <w:t>С</w:t>
      </w:r>
      <w:r w:rsidRPr="0021200B">
        <w:rPr>
          <w:sz w:val="28"/>
        </w:rPr>
        <w:t>сылки на методические разработки педагогических работников общеобразовательной организации</w:t>
      </w:r>
      <w:r>
        <w:rPr>
          <w:sz w:val="28"/>
        </w:rPr>
        <w:t xml:space="preserve"> или сами</w:t>
      </w:r>
      <w:r w:rsidRPr="0021200B">
        <w:rPr>
          <w:sz w:val="28"/>
        </w:rPr>
        <w:t xml:space="preserve"> методические разработки, новости, фото и видеоматериалы, а также иные сведения, имеющие практическую ценность для участников образовательных отношений.</w:t>
      </w:r>
    </w:p>
    <w:p w:rsidR="0021200B" w:rsidRDefault="0021200B" w:rsidP="0021200B">
      <w:pPr>
        <w:tabs>
          <w:tab w:val="left" w:pos="1518"/>
        </w:tabs>
        <w:rPr>
          <w:b/>
        </w:rPr>
      </w:pPr>
    </w:p>
    <w:p w:rsidR="0021200B" w:rsidRPr="0021200B" w:rsidRDefault="0021200B" w:rsidP="0021200B">
      <w:pPr>
        <w:tabs>
          <w:tab w:val="left" w:pos="1518"/>
        </w:tabs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Pr="002120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21200B">
        <w:rPr>
          <w:b/>
          <w:sz w:val="28"/>
          <w:szCs w:val="28"/>
        </w:rPr>
        <w:t>одраздел</w:t>
      </w:r>
      <w:r>
        <w:rPr>
          <w:b/>
          <w:sz w:val="28"/>
          <w:szCs w:val="28"/>
        </w:rPr>
        <w:t>.</w:t>
      </w:r>
      <w:r w:rsidRPr="0021200B">
        <w:rPr>
          <w:b/>
          <w:spacing w:val="80"/>
          <w:sz w:val="28"/>
          <w:szCs w:val="28"/>
        </w:rPr>
        <w:t xml:space="preserve"> </w:t>
      </w:r>
      <w:r w:rsidRPr="0021200B">
        <w:rPr>
          <w:b/>
          <w:sz w:val="28"/>
          <w:szCs w:val="28"/>
        </w:rPr>
        <w:t>«Обратная</w:t>
      </w:r>
      <w:r w:rsidRPr="0021200B">
        <w:rPr>
          <w:b/>
          <w:spacing w:val="80"/>
          <w:sz w:val="28"/>
          <w:szCs w:val="28"/>
        </w:rPr>
        <w:t xml:space="preserve"> </w:t>
      </w:r>
      <w:r w:rsidRPr="0021200B">
        <w:rPr>
          <w:b/>
          <w:sz w:val="28"/>
          <w:szCs w:val="28"/>
        </w:rPr>
        <w:t>связь</w:t>
      </w:r>
      <w:r w:rsidRPr="0021200B">
        <w:rPr>
          <w:b/>
          <w:spacing w:val="80"/>
          <w:sz w:val="28"/>
          <w:szCs w:val="28"/>
        </w:rPr>
        <w:t xml:space="preserve"> </w:t>
      </w:r>
      <w:r w:rsidRPr="0021200B">
        <w:rPr>
          <w:b/>
          <w:sz w:val="28"/>
          <w:szCs w:val="28"/>
        </w:rPr>
        <w:t>(контакты)»</w:t>
      </w:r>
    </w:p>
    <w:p w:rsidR="0021200B" w:rsidRPr="003668AC" w:rsidRDefault="003668AC" w:rsidP="003668AC">
      <w:pPr>
        <w:pStyle w:val="a5"/>
        <w:numPr>
          <w:ilvl w:val="0"/>
          <w:numId w:val="17"/>
        </w:numPr>
        <w:tabs>
          <w:tab w:val="left" w:pos="1518"/>
        </w:tabs>
        <w:rPr>
          <w:sz w:val="28"/>
          <w:szCs w:val="28"/>
        </w:rPr>
      </w:pPr>
      <w:r>
        <w:rPr>
          <w:sz w:val="28"/>
          <w:szCs w:val="28"/>
        </w:rPr>
        <w:t>Контактные данные</w:t>
      </w:r>
      <w:r w:rsidRPr="003668AC">
        <w:rPr>
          <w:sz w:val="28"/>
          <w:szCs w:val="28"/>
        </w:rPr>
        <w:t xml:space="preserve"> ответственных лиц общеобразовательной организации, обеспечивающих</w:t>
      </w:r>
      <w:r w:rsidRPr="003668AC">
        <w:rPr>
          <w:spacing w:val="80"/>
          <w:w w:val="150"/>
          <w:sz w:val="28"/>
          <w:szCs w:val="28"/>
        </w:rPr>
        <w:t xml:space="preserve"> </w:t>
      </w:r>
      <w:r w:rsidRPr="003668AC">
        <w:rPr>
          <w:sz w:val="28"/>
          <w:szCs w:val="28"/>
        </w:rPr>
        <w:t>функционирование</w:t>
      </w:r>
      <w:r w:rsidRPr="003668AC">
        <w:rPr>
          <w:spacing w:val="80"/>
          <w:w w:val="150"/>
          <w:sz w:val="28"/>
          <w:szCs w:val="28"/>
        </w:rPr>
        <w:t xml:space="preserve"> </w:t>
      </w:r>
      <w:r w:rsidRPr="003668AC">
        <w:rPr>
          <w:sz w:val="28"/>
          <w:szCs w:val="28"/>
        </w:rPr>
        <w:t>и</w:t>
      </w:r>
      <w:r w:rsidRPr="003668AC">
        <w:rPr>
          <w:spacing w:val="80"/>
          <w:w w:val="150"/>
          <w:sz w:val="28"/>
          <w:szCs w:val="28"/>
        </w:rPr>
        <w:t xml:space="preserve"> </w:t>
      </w:r>
      <w:r w:rsidRPr="003668AC">
        <w:rPr>
          <w:sz w:val="28"/>
          <w:szCs w:val="28"/>
        </w:rPr>
        <w:t>развитие</w:t>
      </w:r>
      <w:r w:rsidRPr="003668AC">
        <w:rPr>
          <w:spacing w:val="80"/>
          <w:w w:val="150"/>
          <w:sz w:val="28"/>
          <w:szCs w:val="28"/>
        </w:rPr>
        <w:t xml:space="preserve"> </w:t>
      </w:r>
      <w:r w:rsidRPr="003668AC">
        <w:rPr>
          <w:sz w:val="28"/>
          <w:szCs w:val="28"/>
        </w:rPr>
        <w:t>центра</w:t>
      </w:r>
      <w:r w:rsidRPr="003668AC">
        <w:rPr>
          <w:spacing w:val="80"/>
          <w:w w:val="150"/>
          <w:sz w:val="28"/>
          <w:szCs w:val="28"/>
        </w:rPr>
        <w:t xml:space="preserve"> </w:t>
      </w:r>
      <w:r w:rsidRPr="003668AC">
        <w:rPr>
          <w:sz w:val="28"/>
          <w:szCs w:val="28"/>
        </w:rPr>
        <w:t>«Точка</w:t>
      </w:r>
      <w:r w:rsidRPr="003668AC">
        <w:rPr>
          <w:spacing w:val="80"/>
          <w:w w:val="150"/>
          <w:sz w:val="28"/>
          <w:szCs w:val="28"/>
        </w:rPr>
        <w:t xml:space="preserve"> </w:t>
      </w:r>
      <w:r w:rsidR="00CF693F">
        <w:rPr>
          <w:sz w:val="28"/>
          <w:szCs w:val="28"/>
        </w:rPr>
        <w:t>роста»;</w:t>
      </w:r>
    </w:p>
    <w:p w:rsidR="003668AC" w:rsidRPr="003668AC" w:rsidRDefault="003668AC" w:rsidP="003668AC">
      <w:pPr>
        <w:pStyle w:val="a5"/>
        <w:numPr>
          <w:ilvl w:val="0"/>
          <w:numId w:val="17"/>
        </w:numPr>
        <w:tabs>
          <w:tab w:val="left" w:pos="1518"/>
        </w:tabs>
      </w:pPr>
      <w:r>
        <w:rPr>
          <w:sz w:val="28"/>
          <w:szCs w:val="28"/>
        </w:rPr>
        <w:t>Б</w:t>
      </w:r>
      <w:r w:rsidRPr="003668AC">
        <w:rPr>
          <w:sz w:val="28"/>
          <w:szCs w:val="28"/>
        </w:rPr>
        <w:t>лок «Часто задаваемые вопросы и ответы» для обучающихся и родителей (законных представителей), а также ины</w:t>
      </w:r>
      <w:r w:rsidR="00CF693F">
        <w:rPr>
          <w:sz w:val="28"/>
          <w:szCs w:val="28"/>
        </w:rPr>
        <w:t>х заинтересованных лиц;</w:t>
      </w:r>
    </w:p>
    <w:p w:rsidR="003668AC" w:rsidRDefault="003668AC" w:rsidP="003668AC">
      <w:pPr>
        <w:pStyle w:val="a5"/>
        <w:numPr>
          <w:ilvl w:val="0"/>
          <w:numId w:val="17"/>
        </w:numPr>
        <w:tabs>
          <w:tab w:val="left" w:pos="1518"/>
        </w:tabs>
      </w:pPr>
      <w:r>
        <w:rPr>
          <w:sz w:val="28"/>
          <w:szCs w:val="28"/>
        </w:rPr>
        <w:t>Ф</w:t>
      </w:r>
      <w:r w:rsidRPr="003668AC">
        <w:rPr>
          <w:sz w:val="28"/>
          <w:szCs w:val="28"/>
        </w:rPr>
        <w:t>орма обратной связи для обеспечения возможности</w:t>
      </w:r>
      <w:r w:rsidRPr="003668AC">
        <w:rPr>
          <w:spacing w:val="-18"/>
          <w:sz w:val="28"/>
          <w:szCs w:val="28"/>
        </w:rPr>
        <w:t xml:space="preserve"> </w:t>
      </w:r>
      <w:r w:rsidRPr="003668AC">
        <w:rPr>
          <w:sz w:val="28"/>
          <w:szCs w:val="28"/>
        </w:rPr>
        <w:t>получения</w:t>
      </w:r>
      <w:r w:rsidRPr="003668AC">
        <w:rPr>
          <w:spacing w:val="-17"/>
          <w:sz w:val="28"/>
          <w:szCs w:val="28"/>
        </w:rPr>
        <w:t xml:space="preserve"> </w:t>
      </w:r>
      <w:r w:rsidRPr="003668AC">
        <w:rPr>
          <w:sz w:val="28"/>
          <w:szCs w:val="28"/>
        </w:rPr>
        <w:t>посетителями</w:t>
      </w:r>
      <w:r w:rsidRPr="003668AC">
        <w:rPr>
          <w:spacing w:val="-18"/>
          <w:sz w:val="28"/>
          <w:szCs w:val="28"/>
        </w:rPr>
        <w:t xml:space="preserve"> </w:t>
      </w:r>
      <w:r w:rsidRPr="003668AC">
        <w:rPr>
          <w:sz w:val="28"/>
          <w:szCs w:val="28"/>
        </w:rPr>
        <w:t>сайта</w:t>
      </w:r>
      <w:r w:rsidRPr="003668AC">
        <w:rPr>
          <w:spacing w:val="-17"/>
          <w:sz w:val="28"/>
          <w:szCs w:val="28"/>
        </w:rPr>
        <w:t xml:space="preserve"> </w:t>
      </w:r>
      <w:r w:rsidRPr="003668AC">
        <w:rPr>
          <w:sz w:val="28"/>
          <w:szCs w:val="28"/>
        </w:rPr>
        <w:t>ответов</w:t>
      </w:r>
      <w:r w:rsidRPr="003668AC">
        <w:rPr>
          <w:spacing w:val="-18"/>
          <w:sz w:val="28"/>
          <w:szCs w:val="28"/>
        </w:rPr>
        <w:t xml:space="preserve"> </w:t>
      </w:r>
      <w:r w:rsidRPr="003668AC">
        <w:rPr>
          <w:sz w:val="28"/>
          <w:szCs w:val="28"/>
        </w:rPr>
        <w:t>на</w:t>
      </w:r>
      <w:r w:rsidRPr="003668AC">
        <w:rPr>
          <w:spacing w:val="-17"/>
          <w:sz w:val="28"/>
          <w:szCs w:val="28"/>
        </w:rPr>
        <w:t xml:space="preserve"> </w:t>
      </w:r>
      <w:r w:rsidRPr="003668AC">
        <w:rPr>
          <w:sz w:val="28"/>
          <w:szCs w:val="28"/>
        </w:rPr>
        <w:t>возникающие</w:t>
      </w:r>
      <w:r w:rsidRPr="003668AC">
        <w:rPr>
          <w:spacing w:val="-18"/>
          <w:sz w:val="28"/>
          <w:szCs w:val="28"/>
        </w:rPr>
        <w:t xml:space="preserve"> </w:t>
      </w:r>
      <w:r w:rsidRPr="003668AC">
        <w:rPr>
          <w:sz w:val="28"/>
          <w:szCs w:val="28"/>
        </w:rPr>
        <w:t>вопросы о деятельности центра.</w:t>
      </w:r>
    </w:p>
    <w:p w:rsidR="003668AC" w:rsidRDefault="003668AC" w:rsidP="0021200B">
      <w:pPr>
        <w:tabs>
          <w:tab w:val="left" w:pos="1518"/>
        </w:tabs>
      </w:pPr>
    </w:p>
    <w:p w:rsidR="003668AC" w:rsidRDefault="003668AC" w:rsidP="003668AC">
      <w:pPr>
        <w:tabs>
          <w:tab w:val="left" w:pos="1518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Дополнительный </w:t>
      </w:r>
      <w:r w:rsidRPr="003668AC">
        <w:rPr>
          <w:b/>
          <w:sz w:val="28"/>
          <w:szCs w:val="28"/>
        </w:rPr>
        <w:t>подраздел</w:t>
      </w:r>
      <w:r>
        <w:rPr>
          <w:b/>
          <w:sz w:val="28"/>
          <w:szCs w:val="28"/>
        </w:rPr>
        <w:t xml:space="preserve">. </w:t>
      </w:r>
      <w:r w:rsidRPr="003668AC">
        <w:rPr>
          <w:b/>
          <w:sz w:val="28"/>
          <w:szCs w:val="28"/>
        </w:rPr>
        <w:t>«Галерея»</w:t>
      </w:r>
      <w:r>
        <w:rPr>
          <w:sz w:val="28"/>
          <w:szCs w:val="28"/>
        </w:rPr>
        <w:t xml:space="preserve"> </w:t>
      </w:r>
    </w:p>
    <w:p w:rsidR="003668AC" w:rsidRPr="00CF693F" w:rsidRDefault="00CF693F" w:rsidP="00CF693F">
      <w:pPr>
        <w:pStyle w:val="a5"/>
        <w:numPr>
          <w:ilvl w:val="0"/>
          <w:numId w:val="18"/>
        </w:numPr>
        <w:tabs>
          <w:tab w:val="left" w:pos="1518"/>
        </w:tabs>
        <w:rPr>
          <w:b/>
          <w:sz w:val="28"/>
          <w:szCs w:val="28"/>
        </w:rPr>
      </w:pPr>
      <w:r>
        <w:rPr>
          <w:sz w:val="28"/>
          <w:szCs w:val="28"/>
        </w:rPr>
        <w:t>Р</w:t>
      </w:r>
      <w:r w:rsidR="003668AC" w:rsidRPr="00CF693F">
        <w:rPr>
          <w:sz w:val="28"/>
          <w:szCs w:val="28"/>
        </w:rPr>
        <w:t>азмещение фото и видеоматериалов о деятельности центра</w:t>
      </w:r>
    </w:p>
    <w:p w:rsidR="00CF693F" w:rsidRPr="00CF693F" w:rsidRDefault="003668AC" w:rsidP="00CF693F">
      <w:pPr>
        <w:pStyle w:val="a5"/>
        <w:tabs>
          <w:tab w:val="left" w:pos="1518"/>
        </w:tabs>
        <w:ind w:left="720" w:firstLine="0"/>
        <w:rPr>
          <w:sz w:val="28"/>
          <w:szCs w:val="28"/>
        </w:rPr>
      </w:pPr>
      <w:r w:rsidRPr="00CF693F">
        <w:rPr>
          <w:sz w:val="28"/>
          <w:szCs w:val="28"/>
        </w:rPr>
        <w:t xml:space="preserve">«Точка </w:t>
      </w:r>
      <w:r w:rsidR="00CF693F" w:rsidRPr="00CF693F">
        <w:rPr>
          <w:sz w:val="28"/>
          <w:szCs w:val="28"/>
        </w:rPr>
        <w:t>роста»;</w:t>
      </w:r>
    </w:p>
    <w:p w:rsidR="003668AC" w:rsidRPr="00CF693F" w:rsidRDefault="00CF693F" w:rsidP="00CF693F">
      <w:pPr>
        <w:pStyle w:val="a5"/>
        <w:numPr>
          <w:ilvl w:val="0"/>
          <w:numId w:val="18"/>
        </w:numPr>
        <w:tabs>
          <w:tab w:val="left" w:pos="1518"/>
        </w:tabs>
        <w:rPr>
          <w:sz w:val="28"/>
          <w:szCs w:val="28"/>
        </w:rPr>
      </w:pPr>
      <w:r>
        <w:rPr>
          <w:sz w:val="28"/>
          <w:szCs w:val="28"/>
        </w:rPr>
        <w:t>Р</w:t>
      </w:r>
      <w:r w:rsidR="003668AC" w:rsidRPr="00CF693F">
        <w:rPr>
          <w:sz w:val="28"/>
          <w:szCs w:val="28"/>
        </w:rPr>
        <w:t xml:space="preserve">азмещение </w:t>
      </w:r>
      <w:proofErr w:type="spellStart"/>
      <w:r w:rsidR="003668AC" w:rsidRPr="00CF693F">
        <w:rPr>
          <w:sz w:val="28"/>
          <w:szCs w:val="28"/>
        </w:rPr>
        <w:t>медиаматериалов</w:t>
      </w:r>
      <w:proofErr w:type="spellEnd"/>
      <w:r w:rsidR="003668AC" w:rsidRPr="00CF693F">
        <w:rPr>
          <w:sz w:val="28"/>
          <w:szCs w:val="28"/>
        </w:rPr>
        <w:t xml:space="preserve"> о</w:t>
      </w:r>
      <w:r w:rsidRPr="00CF693F">
        <w:rPr>
          <w:sz w:val="28"/>
          <w:szCs w:val="28"/>
        </w:rPr>
        <w:t xml:space="preserve"> деятельности центра,</w:t>
      </w:r>
      <w:r w:rsidR="003668AC" w:rsidRPr="00CF693F">
        <w:rPr>
          <w:sz w:val="28"/>
          <w:szCs w:val="28"/>
        </w:rPr>
        <w:t xml:space="preserve"> видеозаписей мероприятий, учебных занятий, масте</w:t>
      </w:r>
      <w:r w:rsidRPr="00CF693F">
        <w:rPr>
          <w:sz w:val="28"/>
          <w:szCs w:val="28"/>
        </w:rPr>
        <w:t>р-классов.</w:t>
      </w:r>
    </w:p>
    <w:p w:rsidR="00CF693F" w:rsidRDefault="00CF693F" w:rsidP="003668AC">
      <w:pPr>
        <w:tabs>
          <w:tab w:val="left" w:pos="1518"/>
        </w:tabs>
        <w:rPr>
          <w:b/>
          <w:sz w:val="28"/>
          <w:szCs w:val="28"/>
        </w:rPr>
      </w:pPr>
    </w:p>
    <w:p w:rsidR="00CF693F" w:rsidRDefault="00CF693F" w:rsidP="003668AC">
      <w:pPr>
        <w:tabs>
          <w:tab w:val="left" w:pos="1518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Дополнительный </w:t>
      </w:r>
      <w:r w:rsidRPr="003668AC">
        <w:rPr>
          <w:b/>
          <w:sz w:val="28"/>
          <w:szCs w:val="28"/>
        </w:rPr>
        <w:t>подраздел</w:t>
      </w:r>
      <w:r>
        <w:rPr>
          <w:b/>
          <w:sz w:val="28"/>
          <w:szCs w:val="28"/>
        </w:rPr>
        <w:t>. «Друзья»</w:t>
      </w:r>
    </w:p>
    <w:p w:rsidR="0021200B" w:rsidRDefault="00CF693F" w:rsidP="00EC04BC">
      <w:pPr>
        <w:pStyle w:val="a5"/>
        <w:numPr>
          <w:ilvl w:val="0"/>
          <w:numId w:val="19"/>
        </w:numPr>
        <w:tabs>
          <w:tab w:val="left" w:pos="1518"/>
        </w:tabs>
        <w:rPr>
          <w:sz w:val="28"/>
          <w:szCs w:val="28"/>
        </w:rPr>
      </w:pPr>
      <w:r w:rsidRPr="00175B21">
        <w:rPr>
          <w:sz w:val="28"/>
          <w:szCs w:val="28"/>
        </w:rPr>
        <w:t>Информация</w:t>
      </w:r>
      <w:r w:rsidR="003668AC" w:rsidRPr="00175B21">
        <w:rPr>
          <w:sz w:val="28"/>
          <w:szCs w:val="28"/>
        </w:rPr>
        <w:t xml:space="preserve"> о взаимодействии с другими образовательными организациями, в том числе с образовательными организациями, на базе которых созданы детские технопарки «</w:t>
      </w:r>
      <w:proofErr w:type="spellStart"/>
      <w:r w:rsidR="003668AC" w:rsidRPr="00175B21">
        <w:rPr>
          <w:sz w:val="28"/>
          <w:szCs w:val="28"/>
        </w:rPr>
        <w:t>Кванториум</w:t>
      </w:r>
      <w:proofErr w:type="spellEnd"/>
      <w:r w:rsidR="003668AC" w:rsidRPr="00175B21">
        <w:rPr>
          <w:sz w:val="28"/>
          <w:szCs w:val="28"/>
        </w:rPr>
        <w:t>», центры цифрового образования «IT-куб».</w:t>
      </w:r>
      <w:bookmarkStart w:id="0" w:name="_GoBack"/>
      <w:bookmarkEnd w:id="0"/>
    </w:p>
    <w:sectPr w:rsidR="0021200B" w:rsidSect="00CF693F">
      <w:pgSz w:w="11910" w:h="16840"/>
      <w:pgMar w:top="1040" w:right="995" w:bottom="1040" w:left="1600" w:header="0" w:footer="85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89E"/>
    <w:multiLevelType w:val="hybridMultilevel"/>
    <w:tmpl w:val="4178265C"/>
    <w:lvl w:ilvl="0" w:tplc="E55ED800">
      <w:start w:val="1"/>
      <w:numFmt w:val="decimal"/>
      <w:lvlText w:val="%1."/>
      <w:lvlJc w:val="left"/>
      <w:pPr>
        <w:ind w:left="38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7A4D502">
      <w:start w:val="1"/>
      <w:numFmt w:val="decimal"/>
      <w:lvlText w:val="%2."/>
      <w:lvlJc w:val="left"/>
      <w:pPr>
        <w:ind w:left="374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6B02B926">
      <w:numFmt w:val="bullet"/>
      <w:lvlText w:val="•"/>
      <w:lvlJc w:val="left"/>
      <w:pPr>
        <w:ind w:left="4440" w:hanging="281"/>
      </w:pPr>
      <w:rPr>
        <w:lang w:val="ru-RU" w:eastAsia="en-US" w:bidi="ar-SA"/>
      </w:rPr>
    </w:lvl>
    <w:lvl w:ilvl="3" w:tplc="90186776">
      <w:numFmt w:val="bullet"/>
      <w:lvlText w:val="•"/>
      <w:lvlJc w:val="left"/>
      <w:pPr>
        <w:ind w:left="5141" w:hanging="281"/>
      </w:pPr>
      <w:rPr>
        <w:lang w:val="ru-RU" w:eastAsia="en-US" w:bidi="ar-SA"/>
      </w:rPr>
    </w:lvl>
    <w:lvl w:ilvl="4" w:tplc="BBA89FAE">
      <w:numFmt w:val="bullet"/>
      <w:lvlText w:val="•"/>
      <w:lvlJc w:val="left"/>
      <w:pPr>
        <w:ind w:left="5842" w:hanging="281"/>
      </w:pPr>
      <w:rPr>
        <w:lang w:val="ru-RU" w:eastAsia="en-US" w:bidi="ar-SA"/>
      </w:rPr>
    </w:lvl>
    <w:lvl w:ilvl="5" w:tplc="58F29B02">
      <w:numFmt w:val="bullet"/>
      <w:lvlText w:val="•"/>
      <w:lvlJc w:val="left"/>
      <w:pPr>
        <w:ind w:left="6542" w:hanging="281"/>
      </w:pPr>
      <w:rPr>
        <w:lang w:val="ru-RU" w:eastAsia="en-US" w:bidi="ar-SA"/>
      </w:rPr>
    </w:lvl>
    <w:lvl w:ilvl="6" w:tplc="3D6E02F2">
      <w:numFmt w:val="bullet"/>
      <w:lvlText w:val="•"/>
      <w:lvlJc w:val="left"/>
      <w:pPr>
        <w:ind w:left="7243" w:hanging="281"/>
      </w:pPr>
      <w:rPr>
        <w:lang w:val="ru-RU" w:eastAsia="en-US" w:bidi="ar-SA"/>
      </w:rPr>
    </w:lvl>
    <w:lvl w:ilvl="7" w:tplc="4D7E6D98">
      <w:numFmt w:val="bullet"/>
      <w:lvlText w:val="•"/>
      <w:lvlJc w:val="left"/>
      <w:pPr>
        <w:ind w:left="7944" w:hanging="281"/>
      </w:pPr>
      <w:rPr>
        <w:lang w:val="ru-RU" w:eastAsia="en-US" w:bidi="ar-SA"/>
      </w:rPr>
    </w:lvl>
    <w:lvl w:ilvl="8" w:tplc="C0FE8996">
      <w:numFmt w:val="bullet"/>
      <w:lvlText w:val="•"/>
      <w:lvlJc w:val="left"/>
      <w:pPr>
        <w:ind w:left="8644" w:hanging="281"/>
      </w:pPr>
      <w:rPr>
        <w:lang w:val="ru-RU" w:eastAsia="en-US" w:bidi="ar-SA"/>
      </w:rPr>
    </w:lvl>
  </w:abstractNum>
  <w:abstractNum w:abstractNumId="1" w15:restartNumberingAfterBreak="0">
    <w:nsid w:val="28B574A1"/>
    <w:multiLevelType w:val="hybridMultilevel"/>
    <w:tmpl w:val="06F2AB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1300D"/>
    <w:multiLevelType w:val="hybridMultilevel"/>
    <w:tmpl w:val="24EE30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7438E"/>
    <w:multiLevelType w:val="hybridMultilevel"/>
    <w:tmpl w:val="C832B928"/>
    <w:lvl w:ilvl="0" w:tplc="D92E4796">
      <w:numFmt w:val="bullet"/>
      <w:lvlText w:val=""/>
      <w:lvlJc w:val="left"/>
      <w:pPr>
        <w:ind w:left="10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2103180">
      <w:numFmt w:val="bullet"/>
      <w:lvlText w:val="o"/>
      <w:lvlJc w:val="left"/>
      <w:pPr>
        <w:ind w:left="102" w:hanging="353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5F584572">
      <w:numFmt w:val="bullet"/>
      <w:lvlText w:val="•"/>
      <w:lvlJc w:val="left"/>
      <w:pPr>
        <w:ind w:left="2089" w:hanging="353"/>
      </w:pPr>
      <w:rPr>
        <w:lang w:val="ru-RU" w:eastAsia="en-US" w:bidi="ar-SA"/>
      </w:rPr>
    </w:lvl>
    <w:lvl w:ilvl="3" w:tplc="892E1E4C">
      <w:numFmt w:val="bullet"/>
      <w:lvlText w:val="•"/>
      <w:lvlJc w:val="left"/>
      <w:pPr>
        <w:ind w:left="3083" w:hanging="353"/>
      </w:pPr>
      <w:rPr>
        <w:lang w:val="ru-RU" w:eastAsia="en-US" w:bidi="ar-SA"/>
      </w:rPr>
    </w:lvl>
    <w:lvl w:ilvl="4" w:tplc="8E70D984">
      <w:numFmt w:val="bullet"/>
      <w:lvlText w:val="•"/>
      <w:lvlJc w:val="left"/>
      <w:pPr>
        <w:ind w:left="4078" w:hanging="353"/>
      </w:pPr>
      <w:rPr>
        <w:lang w:val="ru-RU" w:eastAsia="en-US" w:bidi="ar-SA"/>
      </w:rPr>
    </w:lvl>
    <w:lvl w:ilvl="5" w:tplc="5E567AB4">
      <w:numFmt w:val="bullet"/>
      <w:lvlText w:val="•"/>
      <w:lvlJc w:val="left"/>
      <w:pPr>
        <w:ind w:left="5073" w:hanging="353"/>
      </w:pPr>
      <w:rPr>
        <w:lang w:val="ru-RU" w:eastAsia="en-US" w:bidi="ar-SA"/>
      </w:rPr>
    </w:lvl>
    <w:lvl w:ilvl="6" w:tplc="E018BE72">
      <w:numFmt w:val="bullet"/>
      <w:lvlText w:val="•"/>
      <w:lvlJc w:val="left"/>
      <w:pPr>
        <w:ind w:left="6067" w:hanging="353"/>
      </w:pPr>
      <w:rPr>
        <w:lang w:val="ru-RU" w:eastAsia="en-US" w:bidi="ar-SA"/>
      </w:rPr>
    </w:lvl>
    <w:lvl w:ilvl="7" w:tplc="BF2E0018">
      <w:numFmt w:val="bullet"/>
      <w:lvlText w:val="•"/>
      <w:lvlJc w:val="left"/>
      <w:pPr>
        <w:ind w:left="7062" w:hanging="353"/>
      </w:pPr>
      <w:rPr>
        <w:lang w:val="ru-RU" w:eastAsia="en-US" w:bidi="ar-SA"/>
      </w:rPr>
    </w:lvl>
    <w:lvl w:ilvl="8" w:tplc="FF98FBD0">
      <w:numFmt w:val="bullet"/>
      <w:lvlText w:val="•"/>
      <w:lvlJc w:val="left"/>
      <w:pPr>
        <w:ind w:left="8057" w:hanging="353"/>
      </w:pPr>
      <w:rPr>
        <w:lang w:val="ru-RU" w:eastAsia="en-US" w:bidi="ar-SA"/>
      </w:rPr>
    </w:lvl>
  </w:abstractNum>
  <w:abstractNum w:abstractNumId="4" w15:restartNumberingAfterBreak="0">
    <w:nsid w:val="32AF16EC"/>
    <w:multiLevelType w:val="hybridMultilevel"/>
    <w:tmpl w:val="149038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E60CA"/>
    <w:multiLevelType w:val="hybridMultilevel"/>
    <w:tmpl w:val="BC6E5D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75FC0"/>
    <w:multiLevelType w:val="hybridMultilevel"/>
    <w:tmpl w:val="1ACEBB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D547E"/>
    <w:multiLevelType w:val="hybridMultilevel"/>
    <w:tmpl w:val="59CA05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A6071"/>
    <w:multiLevelType w:val="hybridMultilevel"/>
    <w:tmpl w:val="453A1F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17A2D"/>
    <w:multiLevelType w:val="hybridMultilevel"/>
    <w:tmpl w:val="A4723F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F6535"/>
    <w:multiLevelType w:val="hybridMultilevel"/>
    <w:tmpl w:val="F4B8BC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A4B2A"/>
    <w:multiLevelType w:val="hybridMultilevel"/>
    <w:tmpl w:val="C41E5D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C7A05"/>
    <w:multiLevelType w:val="hybridMultilevel"/>
    <w:tmpl w:val="E46A38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F343E"/>
    <w:multiLevelType w:val="hybridMultilevel"/>
    <w:tmpl w:val="D25823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A25E8"/>
    <w:multiLevelType w:val="hybridMultilevel"/>
    <w:tmpl w:val="D57CAA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942DD"/>
    <w:multiLevelType w:val="hybridMultilevel"/>
    <w:tmpl w:val="9FA060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84A73"/>
    <w:multiLevelType w:val="hybridMultilevel"/>
    <w:tmpl w:val="E2A678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C599B"/>
    <w:multiLevelType w:val="hybridMultilevel"/>
    <w:tmpl w:val="9490E5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0404E7"/>
    <w:multiLevelType w:val="hybridMultilevel"/>
    <w:tmpl w:val="983CBD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8"/>
  </w:num>
  <w:num w:numId="4">
    <w:abstractNumId w:val="13"/>
  </w:num>
  <w:num w:numId="5">
    <w:abstractNumId w:val="10"/>
  </w:num>
  <w:num w:numId="6">
    <w:abstractNumId w:val="9"/>
  </w:num>
  <w:num w:numId="7">
    <w:abstractNumId w:val="14"/>
  </w:num>
  <w:num w:numId="8">
    <w:abstractNumId w:val="12"/>
  </w:num>
  <w:num w:numId="9">
    <w:abstractNumId w:val="17"/>
  </w:num>
  <w:num w:numId="10">
    <w:abstractNumId w:val="1"/>
  </w:num>
  <w:num w:numId="11">
    <w:abstractNumId w:val="16"/>
  </w:num>
  <w:num w:numId="12">
    <w:abstractNumId w:val="5"/>
  </w:num>
  <w:num w:numId="13">
    <w:abstractNumId w:val="18"/>
  </w:num>
  <w:num w:numId="14">
    <w:abstractNumId w:val="7"/>
  </w:num>
  <w:num w:numId="15">
    <w:abstractNumId w:val="11"/>
  </w:num>
  <w:num w:numId="16">
    <w:abstractNumId w:val="2"/>
  </w:num>
  <w:num w:numId="17">
    <w:abstractNumId w:val="15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07"/>
    <w:rsid w:val="00175B21"/>
    <w:rsid w:val="0021200B"/>
    <w:rsid w:val="002D7B3A"/>
    <w:rsid w:val="00314686"/>
    <w:rsid w:val="003668AC"/>
    <w:rsid w:val="00401D12"/>
    <w:rsid w:val="00515671"/>
    <w:rsid w:val="00614C2B"/>
    <w:rsid w:val="007B6964"/>
    <w:rsid w:val="008E6CE4"/>
    <w:rsid w:val="0096094F"/>
    <w:rsid w:val="00B16DCD"/>
    <w:rsid w:val="00BB25D2"/>
    <w:rsid w:val="00BE1892"/>
    <w:rsid w:val="00CC6D07"/>
    <w:rsid w:val="00CD5F15"/>
    <w:rsid w:val="00CF693F"/>
    <w:rsid w:val="00E86910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6163E"/>
  <w15:chartTrackingRefBased/>
  <w15:docId w15:val="{ABF38508-5581-4944-A30D-D6AE6AAC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E6C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314686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146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14686"/>
    <w:pPr>
      <w:spacing w:before="24"/>
      <w:ind w:left="1518" w:hanging="708"/>
      <w:jc w:val="both"/>
    </w:pPr>
  </w:style>
  <w:style w:type="paragraph" w:styleId="a6">
    <w:name w:val="Normal (Web)"/>
    <w:basedOn w:val="a"/>
    <w:uiPriority w:val="99"/>
    <w:unhideWhenUsed/>
    <w:rsid w:val="00614C2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12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65B19-5893-4949-822F-F32C955A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2022-08-05T17:06:00Z</dcterms:created>
  <dcterms:modified xsi:type="dcterms:W3CDTF">2022-08-08T08:10:00Z</dcterms:modified>
</cp:coreProperties>
</file>