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1E" w:rsidRDefault="00837FDB" w:rsidP="007E691E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37439" cy="2266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048" cy="227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1E" w:rsidRDefault="007E691E" w:rsidP="007E691E">
      <w:pPr>
        <w:pStyle w:val="Default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jc w:val="center"/>
        <w:rPr>
          <w:b/>
          <w:bCs/>
          <w:sz w:val="32"/>
          <w:szCs w:val="32"/>
        </w:rPr>
      </w:pPr>
    </w:p>
    <w:p w:rsidR="007E691E" w:rsidRDefault="007E691E" w:rsidP="007E691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ГОДОВОЙ КАЛЕНДАРНЫЙ   УЧЕБНЫЙ   ГРАФИК</w:t>
      </w:r>
    </w:p>
    <w:p w:rsidR="007E691E" w:rsidRDefault="007E691E" w:rsidP="007E691E">
      <w:pPr>
        <w:pStyle w:val="Default"/>
        <w:rPr>
          <w:b/>
          <w:bCs/>
          <w:sz w:val="32"/>
          <w:szCs w:val="32"/>
        </w:rPr>
      </w:pPr>
    </w:p>
    <w:p w:rsidR="007E691E" w:rsidRDefault="007E691E" w:rsidP="007E691E">
      <w:pPr>
        <w:pStyle w:val="Default"/>
        <w:rPr>
          <w:b/>
          <w:bCs/>
          <w:sz w:val="32"/>
          <w:szCs w:val="32"/>
        </w:rPr>
      </w:pPr>
    </w:p>
    <w:p w:rsidR="007E691E" w:rsidRDefault="007E691E" w:rsidP="007E691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МКОУ "</w:t>
      </w:r>
      <w:proofErr w:type="spellStart"/>
      <w:r>
        <w:rPr>
          <w:b/>
          <w:bCs/>
          <w:sz w:val="32"/>
          <w:szCs w:val="32"/>
        </w:rPr>
        <w:t>Алмалинская</w:t>
      </w:r>
      <w:proofErr w:type="spellEnd"/>
      <w:r>
        <w:rPr>
          <w:b/>
          <w:bCs/>
          <w:sz w:val="32"/>
          <w:szCs w:val="32"/>
        </w:rPr>
        <w:t xml:space="preserve"> СОШ</w:t>
      </w:r>
    </w:p>
    <w:p w:rsidR="007E691E" w:rsidRDefault="007E691E" w:rsidP="007E691E">
      <w:pPr>
        <w:spacing w:before="240"/>
        <w:ind w:right="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им. И.И.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Исламова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" </w:t>
      </w:r>
    </w:p>
    <w:p w:rsidR="007E691E" w:rsidRDefault="007E691E" w:rsidP="007E691E">
      <w:pPr>
        <w:pStyle w:val="Default"/>
        <w:jc w:val="center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jc w:val="center"/>
        <w:rPr>
          <w:b/>
          <w:bCs/>
          <w:sz w:val="32"/>
          <w:szCs w:val="32"/>
        </w:rPr>
      </w:pPr>
    </w:p>
    <w:p w:rsidR="007E691E" w:rsidRDefault="007E691E" w:rsidP="007E691E">
      <w:pPr>
        <w:pStyle w:val="Default"/>
        <w:jc w:val="center"/>
        <w:rPr>
          <w:b/>
          <w:bCs/>
          <w:sz w:val="32"/>
          <w:szCs w:val="32"/>
        </w:rPr>
      </w:pPr>
    </w:p>
    <w:p w:rsidR="007E691E" w:rsidRDefault="007E691E" w:rsidP="007E691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3F495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- 202</w:t>
      </w:r>
      <w:r w:rsidR="003F495D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УЧЕБНЫЙ ГОД</w:t>
      </w:r>
    </w:p>
    <w:p w:rsidR="007E691E" w:rsidRDefault="007E691E" w:rsidP="007E691E">
      <w:pPr>
        <w:pStyle w:val="Default"/>
        <w:jc w:val="center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jc w:val="center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jc w:val="center"/>
        <w:rPr>
          <w:b/>
          <w:bCs/>
          <w:sz w:val="28"/>
          <w:szCs w:val="28"/>
        </w:rPr>
      </w:pPr>
    </w:p>
    <w:p w:rsidR="007E691E" w:rsidRDefault="007E691E" w:rsidP="007E691E">
      <w:pPr>
        <w:pStyle w:val="Default"/>
        <w:jc w:val="center"/>
        <w:rPr>
          <w:b/>
          <w:bCs/>
          <w:sz w:val="28"/>
          <w:szCs w:val="28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календарный учебный график является документом, регламентирующим организацию о</w:t>
      </w:r>
      <w:r w:rsidR="003F495D">
        <w:rPr>
          <w:rFonts w:ascii="Times New Roman" w:hAnsi="Times New Roman" w:cs="Times New Roman"/>
          <w:sz w:val="24"/>
          <w:szCs w:val="24"/>
        </w:rPr>
        <w:t>бразовательного процесса на 2022/2023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Муниципального казённого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Годовой календарный учебный график принимается Педагогическим советом школы.                   Изменения в годовой календарный учебный график вносятся приказом директора по согласованию с Педагогическим советом.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календар</w:t>
      </w:r>
      <w:r w:rsidR="003F495D">
        <w:rPr>
          <w:rFonts w:ascii="Times New Roman" w:hAnsi="Times New Roman" w:cs="Times New Roman"/>
          <w:sz w:val="24"/>
          <w:szCs w:val="24"/>
        </w:rPr>
        <w:t>ный учебный график школы на 2022/2023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составлен на основании следующих документов: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Закон Российской Федерации от 29.12.2012 г. № 273-ФЗ «Об образовании в Российской Федерации»; </w:t>
      </w:r>
      <w:r w:rsidR="00A01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70F" w:rsidRPr="00A0170F" w:rsidRDefault="00A0170F" w:rsidP="007E691E">
      <w:pPr>
        <w:rPr>
          <w:rFonts w:ascii="Times New Roman" w:hAnsi="Times New Roman" w:cs="Times New Roman"/>
          <w:sz w:val="24"/>
          <w:szCs w:val="24"/>
        </w:rPr>
      </w:pPr>
      <w:r w:rsidRPr="00A0170F">
        <w:rPr>
          <w:rFonts w:ascii="Times New Roman" w:hAnsi="Times New Roman" w:cs="Times New Roman"/>
          <w:sz w:val="24"/>
          <w:szCs w:val="24"/>
        </w:rPr>
        <w:sym w:font="Symbol" w:char="00A7"/>
      </w:r>
      <w:r w:rsidRPr="00A0170F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утверждѐнный приказом Министерства образования и науки Российской Федерации от 31.05.2021 № 286 </w:t>
      </w:r>
    </w:p>
    <w:p w:rsidR="00A0170F" w:rsidRPr="00A0170F" w:rsidRDefault="00A0170F" w:rsidP="007E691E">
      <w:pPr>
        <w:rPr>
          <w:rFonts w:ascii="Times New Roman" w:hAnsi="Times New Roman" w:cs="Times New Roman"/>
          <w:sz w:val="24"/>
          <w:szCs w:val="24"/>
        </w:rPr>
      </w:pPr>
      <w:r w:rsidRPr="00A0170F">
        <w:rPr>
          <w:rFonts w:ascii="Times New Roman" w:hAnsi="Times New Roman" w:cs="Times New Roman"/>
          <w:sz w:val="24"/>
          <w:szCs w:val="24"/>
        </w:rPr>
        <w:sym w:font="Symbol" w:char="00A7"/>
      </w:r>
      <w:r w:rsidRPr="00A0170F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31.05.2021 № 287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 (для 10 - 11 классов);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13.08.2013 г. № 1015 «Об утверждении порядка организации и осуществления образовательной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 (с изменениями от 8 мая 2019 г. №233, 22 ноября 2019 г. № 632, от 18 мая 2020 г. №249);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F248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 w:rsidR="000F248E" w:rsidRPr="000F248E">
        <w:rPr>
          <w:rFonts w:ascii="Times New Roman" w:hAnsi="Times New Roman" w:cs="Times New Roman"/>
          <w:sz w:val="24"/>
          <w:szCs w:val="24"/>
        </w:rPr>
        <w:t xml:space="preserve"> СП 2.4.3648-20 «Санитарно-эпидемиологические требования к  организациям воспитания и обучения, отдыха и оздоровления детей и молодёжи"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Письмо Комитета по образованию от 23.03.2020 №03-12-259/20-0-1 «О направлении методических рекомендаций Министерства просвещения Российской Федерации от 19.03.2020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дистанционных»;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организации работы образовательных организаций в условиях сохранения рисков распространения COVID-19 (МР 3.1/2.4. 0178/1- 20 от 08.05.2020 г., разработанные Федеральной службой по надзору в сфере защиты прав потребителей и благополучия человека;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Устав Муниципального казённого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E691E" w:rsidRDefault="007E691E" w:rsidP="007E691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Дистанционные образовательные технологии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Российской Федерации «О направлении методических рекомендаций» от 19.03.2020 г. №ГД-39/04;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рациональной организации занятий с применением электронного обучения и дистанционных образовательных технологий, разработанные Федеральным бюджетным научным учреждением «Институт возрастной физиологии Российской академии образования»; </w:t>
      </w:r>
    </w:p>
    <w:p w:rsidR="007E691E" w:rsidRDefault="007E691E" w:rsidP="007E691E"/>
    <w:p w:rsidR="007E691E" w:rsidRDefault="007E691E" w:rsidP="007E691E"/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Годовой ка</w:t>
      </w:r>
      <w:r w:rsidR="005F58C7">
        <w:rPr>
          <w:rFonts w:ascii="Times New Roman" w:hAnsi="Times New Roman" w:cs="Times New Roman"/>
          <w:b/>
          <w:sz w:val="24"/>
          <w:szCs w:val="24"/>
        </w:rPr>
        <w:t>лендарный учебный график на 202</w:t>
      </w:r>
      <w:r w:rsidR="00EC45E7">
        <w:rPr>
          <w:rFonts w:ascii="Times New Roman" w:hAnsi="Times New Roman" w:cs="Times New Roman"/>
          <w:b/>
          <w:sz w:val="24"/>
          <w:szCs w:val="24"/>
        </w:rPr>
        <w:t>2</w:t>
      </w:r>
      <w:r w:rsidR="005F58C7">
        <w:rPr>
          <w:rFonts w:ascii="Times New Roman" w:hAnsi="Times New Roman" w:cs="Times New Roman"/>
          <w:b/>
          <w:sz w:val="24"/>
          <w:szCs w:val="24"/>
        </w:rPr>
        <w:t>/202</w:t>
      </w:r>
      <w:r w:rsidR="00EC45E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7E691E" w:rsidRDefault="007E691E" w:rsidP="007E69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1.Организация образовательного процесса</w:t>
      </w:r>
    </w:p>
    <w:p w:rsidR="007E691E" w:rsidRPr="000F248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казённого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</w:t>
      </w:r>
      <w:r w:rsidR="003F495D">
        <w:rPr>
          <w:rFonts w:ascii="Times New Roman" w:hAnsi="Times New Roman" w:cs="Times New Roman"/>
          <w:sz w:val="24"/>
          <w:szCs w:val="24"/>
        </w:rPr>
        <w:t xml:space="preserve"> школа им. </w:t>
      </w:r>
      <w:proofErr w:type="spellStart"/>
      <w:r w:rsidR="003F495D">
        <w:rPr>
          <w:rFonts w:ascii="Times New Roman" w:hAnsi="Times New Roman" w:cs="Times New Roman"/>
          <w:sz w:val="24"/>
          <w:szCs w:val="24"/>
        </w:rPr>
        <w:t>И.И.Исламова</w:t>
      </w:r>
      <w:proofErr w:type="spellEnd"/>
      <w:r w:rsidR="003F495D">
        <w:rPr>
          <w:rFonts w:ascii="Times New Roman" w:hAnsi="Times New Roman" w:cs="Times New Roman"/>
          <w:sz w:val="24"/>
          <w:szCs w:val="24"/>
        </w:rPr>
        <w:t>» на 2022/2023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r w:rsidR="000F248E" w:rsidRPr="000F248E">
        <w:rPr>
          <w:rFonts w:ascii="Times New Roman" w:hAnsi="Times New Roman" w:cs="Times New Roman"/>
          <w:sz w:val="24"/>
          <w:szCs w:val="24"/>
        </w:rPr>
        <w:t>СП 2.4.3648-2</w:t>
      </w:r>
      <w:r w:rsidRPr="000F248E">
        <w:rPr>
          <w:rFonts w:ascii="Times New Roman" w:hAnsi="Times New Roman" w:cs="Times New Roman"/>
          <w:sz w:val="24"/>
          <w:szCs w:val="24"/>
        </w:rPr>
        <w:t>0 «Санитарно-эпидемиол</w:t>
      </w:r>
      <w:r w:rsidR="000F248E" w:rsidRPr="000F248E">
        <w:rPr>
          <w:rFonts w:ascii="Times New Roman" w:hAnsi="Times New Roman" w:cs="Times New Roman"/>
          <w:sz w:val="24"/>
          <w:szCs w:val="24"/>
        </w:rPr>
        <w:t>огические требования к  организациям воспитания и</w:t>
      </w:r>
      <w:r w:rsidRPr="000F248E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0F248E" w:rsidRPr="000F248E">
        <w:rPr>
          <w:rFonts w:ascii="Times New Roman" w:hAnsi="Times New Roman" w:cs="Times New Roman"/>
          <w:sz w:val="24"/>
          <w:szCs w:val="24"/>
        </w:rPr>
        <w:t xml:space="preserve">, отдыха и оздоровления детей и молодёжи" </w:t>
      </w:r>
      <w:r w:rsidRPr="000F248E">
        <w:rPr>
          <w:rFonts w:ascii="Times New Roman" w:hAnsi="Times New Roman" w:cs="Times New Roman"/>
          <w:sz w:val="24"/>
          <w:szCs w:val="24"/>
        </w:rPr>
        <w:t xml:space="preserve">предусматривает: </w:t>
      </w:r>
    </w:p>
    <w:p w:rsidR="007E691E" w:rsidRDefault="007E691E" w:rsidP="007E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A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1-4-х классов – 4-летний срок освоения образовательных программ начального общего образования; </w:t>
      </w:r>
    </w:p>
    <w:p w:rsidR="007E691E" w:rsidRDefault="007E691E" w:rsidP="007E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A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5-9-х классов – 5-летний срок освоения образовательных программ основного общего образования; </w:t>
      </w:r>
    </w:p>
    <w:p w:rsidR="007E691E" w:rsidRDefault="007E691E" w:rsidP="007E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A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10-11-х классов – 2-летний срок освоения образовательных программ среднего общего образования.</w:t>
      </w:r>
    </w:p>
    <w:p w:rsidR="007E691E" w:rsidRDefault="007E691E" w:rsidP="007E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учебного года</w:t>
      </w:r>
      <w:r w:rsidR="003F495D">
        <w:rPr>
          <w:rFonts w:ascii="Times New Roman" w:eastAsia="Times New Roman" w:hAnsi="Times New Roman" w:cs="Times New Roman"/>
          <w:sz w:val="24"/>
          <w:szCs w:val="24"/>
          <w:lang w:eastAsia="ru-RU"/>
        </w:rPr>
        <w:t>: 1 сентября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E691E" w:rsidRDefault="007E691E" w:rsidP="007E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31 мая 202</w:t>
      </w:r>
      <w:r w:rsidR="003F49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7E691E" w:rsidRDefault="007E691E" w:rsidP="007E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</w:p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включая период ГИА в 9 классе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10-11классы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</w:p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включая период ГИА в 11-х классе, не включая период военных сборов по основам военной службы в 10 классе</w:t>
            </w:r>
          </w:p>
        </w:tc>
      </w:tr>
    </w:tbl>
    <w:p w:rsidR="007E691E" w:rsidRDefault="007E691E" w:rsidP="007E69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учебных занятий: 08.30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Проведение «нулевых» уроков в школе не допускается. 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Окончание учебных занятий: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1 - 4 классы – от 12.10 до 13.15; </w:t>
      </w:r>
    </w:p>
    <w:p w:rsidR="007E691E" w:rsidRDefault="0076392C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5 - 9 классы – от 14.10 до 15.05</w:t>
      </w:r>
      <w:r w:rsidR="007E69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691E" w:rsidRDefault="0076392C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10 - 11 классы – от 14.10 до 15.05</w:t>
      </w:r>
      <w:r w:rsidR="007E69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</w:p>
    <w:p w:rsidR="000F248E" w:rsidRDefault="000F248E" w:rsidP="007E691E">
      <w:pPr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Режим работы общеобразовательного учреждения: </w:t>
      </w:r>
    </w:p>
    <w:p w:rsidR="007E691E" w:rsidRPr="000F248E" w:rsidRDefault="007E691E" w:rsidP="007E691E">
      <w:pPr>
        <w:rPr>
          <w:rFonts w:ascii="Times New Roman" w:hAnsi="Times New Roman" w:cs="Times New Roman"/>
          <w:sz w:val="24"/>
          <w:szCs w:val="24"/>
        </w:rPr>
      </w:pPr>
      <w:r w:rsidRPr="000F248E">
        <w:rPr>
          <w:rFonts w:ascii="Times New Roman" w:hAnsi="Times New Roman" w:cs="Times New Roman"/>
          <w:sz w:val="24"/>
          <w:szCs w:val="24"/>
        </w:rPr>
        <w:t>В соответствии</w:t>
      </w:r>
      <w:r w:rsidRPr="007639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248E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r w:rsidR="000F248E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 организациям воспитания и обучения, отдыха и оздоровления детей и молодёжи</w:t>
      </w:r>
      <w:proofErr w:type="gramStart"/>
      <w:r w:rsidR="000F248E">
        <w:rPr>
          <w:rFonts w:ascii="Times New Roman" w:hAnsi="Times New Roman" w:cs="Times New Roman"/>
          <w:sz w:val="24"/>
          <w:szCs w:val="24"/>
        </w:rPr>
        <w:t>"</w:t>
      </w:r>
      <w:r w:rsidRPr="000F248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F248E">
        <w:rPr>
          <w:rFonts w:ascii="Times New Roman" w:hAnsi="Times New Roman" w:cs="Times New Roman"/>
          <w:sz w:val="24"/>
          <w:szCs w:val="24"/>
        </w:rPr>
        <w:t>станавливается следующий режим работы образовательного учреждения:</w:t>
      </w:r>
    </w:p>
    <w:tbl>
      <w:tblPr>
        <w:tblStyle w:val="a4"/>
        <w:tblW w:w="0" w:type="auto"/>
        <w:tblLook w:val="04A0"/>
      </w:tblPr>
      <w:tblGrid>
        <w:gridCol w:w="2326"/>
        <w:gridCol w:w="2441"/>
        <w:gridCol w:w="2441"/>
        <w:gridCol w:w="2363"/>
      </w:tblGrid>
      <w:tr w:rsidR="007E691E" w:rsidTr="000F248E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1E" w:rsidRDefault="0076392C" w:rsidP="0076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Режимные </w:t>
            </w:r>
            <w:r w:rsidR="007E691E">
              <w:rPr>
                <w:rFonts w:ascii="Times New Roman" w:hAnsi="Times New Roman" w:cs="Times New Roman"/>
                <w:b/>
                <w:sz w:val="24"/>
                <w:szCs w:val="24"/>
              </w:rPr>
              <w:t>моменты</w:t>
            </w:r>
          </w:p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уроков (мин.)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промежуточной аттестации учащихся</w:t>
            </w:r>
          </w:p>
        </w:tc>
      </w:tr>
      <w:tr w:rsidR="007E691E" w:rsidTr="000F248E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6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</w:t>
            </w:r>
          </w:p>
          <w:p w:rsidR="007E691E" w:rsidRDefault="0076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1E" w:rsidTr="000F248E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Четверти, год</w:t>
            </w:r>
          </w:p>
        </w:tc>
      </w:tr>
      <w:tr w:rsidR="007E691E" w:rsidTr="000F248E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Четверти, год</w:t>
            </w:r>
          </w:p>
        </w:tc>
      </w:tr>
      <w:tr w:rsidR="007E691E" w:rsidTr="000F248E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10-11классы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Полугодия, год</w:t>
            </w:r>
          </w:p>
        </w:tc>
      </w:tr>
    </w:tbl>
    <w:p w:rsidR="00E83F8A" w:rsidRDefault="00E83F8A" w:rsidP="007E691E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организации внеурочной деятельности: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санитарно-эпидемиологическими правилами и нормативами </w:t>
      </w:r>
      <w:r w:rsidRPr="005F58C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0F248E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 организациям воспитания и обучения, отдыха и оздоровления детей и молодёжи"</w:t>
      </w:r>
      <w:r>
        <w:rPr>
          <w:rFonts w:ascii="Times New Roman" w:hAnsi="Times New Roman" w:cs="Times New Roman"/>
          <w:sz w:val="24"/>
          <w:szCs w:val="24"/>
        </w:rPr>
        <w:t xml:space="preserve">) перерыв между последним уроком и началом занятий внеурочной деятельности в 1-10 классах составляет </w:t>
      </w:r>
      <w:r w:rsidR="0076392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минут. Затем проводятся от 1 до 2 занятий в зависимости от общего количества часов внеурочной деятельности и необходимости разгрузки последующих учебных дней. Продолжительность одного занятия внеурочной деятельностью в 1 классах составляет 35 минут, в</w:t>
      </w:r>
      <w:r w:rsidR="00EC45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2-4 классах – 40-45 минут, в 5-10 классах – 45 минут.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6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639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639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E691E" w:rsidTr="007E691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763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639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E691E" w:rsidRDefault="007E691E" w:rsidP="007E69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691E" w:rsidRDefault="007E691E" w:rsidP="007E691E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Дополнительные занятия:</w:t>
      </w:r>
    </w:p>
    <w:p w:rsidR="007E691E" w:rsidRDefault="007E691E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F248E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 организациям воспитания и обучения, отдыха и оздоровления детей и молодёжи" м</w:t>
      </w:r>
      <w:r>
        <w:rPr>
          <w:rFonts w:ascii="Times New Roman" w:hAnsi="Times New Roman" w:cs="Times New Roman"/>
          <w:sz w:val="24"/>
          <w:szCs w:val="24"/>
        </w:rPr>
        <w:t>ежду началом дополнительных занятий и последним уроком рекомендуется устраивать переры</w:t>
      </w:r>
      <w:r w:rsidR="005F58C7">
        <w:rPr>
          <w:rFonts w:ascii="Times New Roman" w:hAnsi="Times New Roman" w:cs="Times New Roman"/>
          <w:sz w:val="24"/>
          <w:szCs w:val="24"/>
        </w:rPr>
        <w:t xml:space="preserve">в продолжительностью не менее </w:t>
      </w:r>
      <w:r w:rsidR="005F58C7" w:rsidRPr="005F58C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7E691E" w:rsidRDefault="008E42F4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 - 15.00 - 1</w:t>
      </w:r>
      <w:r w:rsidRPr="000F248E">
        <w:rPr>
          <w:rFonts w:ascii="Times New Roman" w:hAnsi="Times New Roman" w:cs="Times New Roman"/>
          <w:sz w:val="24"/>
          <w:szCs w:val="24"/>
        </w:rPr>
        <w:t>8 00</w:t>
      </w:r>
      <w:r w:rsidR="007E69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691E" w:rsidRDefault="007E691E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- 15.00 - 18.00; </w:t>
      </w:r>
    </w:p>
    <w:p w:rsidR="007E691E" w:rsidRDefault="008E42F4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среда - 15.00 - 1</w:t>
      </w:r>
      <w:r w:rsidRPr="000F248E">
        <w:rPr>
          <w:rFonts w:ascii="Times New Roman" w:hAnsi="Times New Roman" w:cs="Times New Roman"/>
          <w:sz w:val="24"/>
          <w:szCs w:val="24"/>
        </w:rPr>
        <w:t>8</w:t>
      </w:r>
      <w:r w:rsidR="007E691E">
        <w:rPr>
          <w:rFonts w:ascii="Times New Roman" w:hAnsi="Times New Roman" w:cs="Times New Roman"/>
          <w:sz w:val="24"/>
          <w:szCs w:val="24"/>
        </w:rPr>
        <w:t xml:space="preserve">.00; </w:t>
      </w:r>
    </w:p>
    <w:p w:rsidR="007E691E" w:rsidRDefault="008E42F4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четверг - 15.00 - 1</w:t>
      </w:r>
      <w:r w:rsidRPr="000F248E">
        <w:rPr>
          <w:rFonts w:ascii="Times New Roman" w:hAnsi="Times New Roman" w:cs="Times New Roman"/>
          <w:sz w:val="24"/>
          <w:szCs w:val="24"/>
        </w:rPr>
        <w:t>8</w:t>
      </w:r>
      <w:r w:rsidR="007E691E">
        <w:rPr>
          <w:rFonts w:ascii="Times New Roman" w:hAnsi="Times New Roman" w:cs="Times New Roman"/>
          <w:sz w:val="24"/>
          <w:szCs w:val="24"/>
        </w:rPr>
        <w:t xml:space="preserve">.00; </w:t>
      </w:r>
    </w:p>
    <w:p w:rsidR="007E691E" w:rsidRDefault="007E691E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пятница - 15.00 - 18.00; </w:t>
      </w:r>
    </w:p>
    <w:p w:rsidR="007E691E" w:rsidRDefault="007E691E" w:rsidP="007E691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суббота - 14.00 - 16.00.</w:t>
      </w:r>
    </w:p>
    <w:p w:rsidR="007E691E" w:rsidRDefault="007E691E" w:rsidP="007E691E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Регламентирование учебного процесса на учебный год </w:t>
      </w:r>
    </w:p>
    <w:p w:rsidR="007E691E" w:rsidRDefault="007E691E" w:rsidP="007E691E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год в I классах делится на четыре четверти: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4"/>
        <w:gridCol w:w="2377"/>
        <w:gridCol w:w="2379"/>
        <w:gridCol w:w="2441"/>
      </w:tblGrid>
      <w:tr w:rsidR="007E691E" w:rsidTr="007E691E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7E691E" w:rsidTr="007E6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 Дополнительные ка</w:t>
            </w:r>
            <w:r w:rsidR="008E42F4">
              <w:rPr>
                <w:rFonts w:ascii="Times New Roman" w:hAnsi="Times New Roman" w:cs="Times New Roman"/>
                <w:sz w:val="24"/>
                <w:szCs w:val="24"/>
              </w:rPr>
              <w:t xml:space="preserve">никулы для первоклассников – с 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42F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42F4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</w:tbl>
    <w:p w:rsidR="007E691E" w:rsidRDefault="007E691E" w:rsidP="007E69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год во II-IX классах делится на четыре четверти: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IX класс</w:t>
      </w:r>
    </w:p>
    <w:tbl>
      <w:tblPr>
        <w:tblStyle w:val="a4"/>
        <w:tblW w:w="0" w:type="auto"/>
        <w:tblLook w:val="04A0"/>
      </w:tblPr>
      <w:tblGrid>
        <w:gridCol w:w="2374"/>
        <w:gridCol w:w="2377"/>
        <w:gridCol w:w="2379"/>
        <w:gridCol w:w="2441"/>
      </w:tblGrid>
      <w:tr w:rsidR="007E691E" w:rsidTr="007E691E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7E691E" w:rsidTr="007E6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недель </w:t>
            </w: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</w:tbl>
    <w:p w:rsidR="007E691E" w:rsidRDefault="007E691E" w:rsidP="007E69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VIII 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a4"/>
        <w:tblW w:w="0" w:type="auto"/>
        <w:tblLook w:val="04A0"/>
      </w:tblPr>
      <w:tblGrid>
        <w:gridCol w:w="2374"/>
        <w:gridCol w:w="2377"/>
        <w:gridCol w:w="2379"/>
        <w:gridCol w:w="2441"/>
      </w:tblGrid>
      <w:tr w:rsidR="007E691E" w:rsidTr="007E691E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7E691E" w:rsidTr="007E6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недель </w:t>
            </w:r>
          </w:p>
        </w:tc>
      </w:tr>
      <w:tr w:rsidR="007E691E" w:rsidTr="007E691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</w:tbl>
    <w:p w:rsidR="007E691E" w:rsidRDefault="007E691E" w:rsidP="007E691E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 в X-XI классах делится на два полугодия: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класс</w:t>
      </w:r>
    </w:p>
    <w:tbl>
      <w:tblPr>
        <w:tblStyle w:val="a4"/>
        <w:tblW w:w="0" w:type="auto"/>
        <w:tblLook w:val="04A0"/>
      </w:tblPr>
      <w:tblGrid>
        <w:gridCol w:w="2375"/>
        <w:gridCol w:w="2376"/>
        <w:gridCol w:w="2379"/>
        <w:gridCol w:w="2441"/>
      </w:tblGrid>
      <w:tr w:rsidR="007E691E" w:rsidTr="007E691E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7E691E" w:rsidTr="007E6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91E" w:rsidTr="007E69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</w:tr>
      <w:tr w:rsidR="007E691E" w:rsidTr="007E691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8E42F4" w:rsidP="008E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</w:tbl>
    <w:p w:rsidR="00E83F8A" w:rsidRDefault="00E83F8A" w:rsidP="00E83F8A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XI класс</w:t>
      </w:r>
    </w:p>
    <w:tbl>
      <w:tblPr>
        <w:tblStyle w:val="a4"/>
        <w:tblW w:w="0" w:type="auto"/>
        <w:tblLook w:val="04A0"/>
      </w:tblPr>
      <w:tblGrid>
        <w:gridCol w:w="2375"/>
        <w:gridCol w:w="2376"/>
        <w:gridCol w:w="2379"/>
        <w:gridCol w:w="2441"/>
      </w:tblGrid>
      <w:tr w:rsidR="00E83F8A" w:rsidTr="00E83F8A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E83F8A" w:rsidTr="00E83F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8A" w:rsidRDefault="00E8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8A" w:rsidRDefault="00E8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F8A" w:rsidTr="00E83F8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Pr="00EC45E7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Pr="00EC45E7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</w:tr>
      <w:tr w:rsidR="00E83F8A" w:rsidTr="00E83F8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Pr="00EC45E7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Pr="00EC45E7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8A" w:rsidRDefault="00E8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</w:tbl>
    <w:p w:rsidR="00E83F8A" w:rsidRDefault="00E83F8A" w:rsidP="007E691E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каникул в течение учебного года:</w:t>
      </w:r>
    </w:p>
    <w:tbl>
      <w:tblPr>
        <w:tblStyle w:val="a4"/>
        <w:tblW w:w="0" w:type="auto"/>
        <w:tblLook w:val="04A0"/>
      </w:tblPr>
      <w:tblGrid>
        <w:gridCol w:w="2376"/>
        <w:gridCol w:w="2376"/>
        <w:gridCol w:w="2378"/>
        <w:gridCol w:w="2441"/>
      </w:tblGrid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691E" w:rsidTr="007E691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EC45E7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EC4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кан</w:t>
      </w:r>
      <w:r w:rsidR="008E42F4">
        <w:rPr>
          <w:rFonts w:ascii="Times New Roman" w:hAnsi="Times New Roman" w:cs="Times New Roman"/>
          <w:b/>
          <w:sz w:val="24"/>
          <w:szCs w:val="24"/>
        </w:rPr>
        <w:t xml:space="preserve">икулы для первоклассников - с </w:t>
      </w:r>
      <w:r w:rsidR="00EC45E7">
        <w:rPr>
          <w:rFonts w:ascii="Times New Roman" w:hAnsi="Times New Roman" w:cs="Times New Roman"/>
          <w:b/>
          <w:sz w:val="24"/>
          <w:szCs w:val="24"/>
        </w:rPr>
        <w:t>13</w:t>
      </w:r>
      <w:r w:rsidR="008E42F4">
        <w:rPr>
          <w:rFonts w:ascii="Times New Roman" w:hAnsi="Times New Roman" w:cs="Times New Roman"/>
          <w:b/>
          <w:sz w:val="24"/>
          <w:szCs w:val="24"/>
        </w:rPr>
        <w:t>.02.202</w:t>
      </w:r>
      <w:r w:rsidR="00EC45E7">
        <w:rPr>
          <w:rFonts w:ascii="Times New Roman" w:hAnsi="Times New Roman" w:cs="Times New Roman"/>
          <w:b/>
          <w:sz w:val="24"/>
          <w:szCs w:val="24"/>
        </w:rPr>
        <w:t>3 по 19</w:t>
      </w:r>
      <w:r w:rsidR="008E42F4">
        <w:rPr>
          <w:rFonts w:ascii="Times New Roman" w:hAnsi="Times New Roman" w:cs="Times New Roman"/>
          <w:b/>
          <w:sz w:val="24"/>
          <w:szCs w:val="24"/>
        </w:rPr>
        <w:t>.02.202</w:t>
      </w:r>
      <w:r w:rsidR="00EC45E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(7 дней)</w:t>
      </w:r>
    </w:p>
    <w:p w:rsidR="007E691E" w:rsidRDefault="007E691E" w:rsidP="007E691E">
      <w:r>
        <w:rPr>
          <w:rFonts w:ascii="Times New Roman" w:hAnsi="Times New Roman" w:cs="Times New Roman"/>
          <w:b/>
          <w:sz w:val="24"/>
          <w:szCs w:val="24"/>
        </w:rPr>
        <w:t>4. Регламентирование образовательного процесса на неделю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рабочей недели: 1 классы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пятидневная </w:t>
      </w:r>
      <w:r>
        <w:rPr>
          <w:rFonts w:ascii="Times New Roman" w:hAnsi="Times New Roman" w:cs="Times New Roman"/>
          <w:sz w:val="24"/>
          <w:szCs w:val="24"/>
        </w:rPr>
        <w:t xml:space="preserve">рабочая неделя,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11 классы – </w:t>
      </w:r>
      <w:r>
        <w:rPr>
          <w:rFonts w:ascii="Times New Roman" w:hAnsi="Times New Roman" w:cs="Times New Roman"/>
          <w:b/>
          <w:sz w:val="24"/>
          <w:szCs w:val="24"/>
        </w:rPr>
        <w:t>шестидневная</w:t>
      </w:r>
      <w:r>
        <w:rPr>
          <w:rFonts w:ascii="Times New Roman" w:hAnsi="Times New Roman" w:cs="Times New Roman"/>
          <w:sz w:val="24"/>
          <w:szCs w:val="24"/>
        </w:rPr>
        <w:t xml:space="preserve"> рабочая неделя.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Максимально допустимая аудиторная нагрузка в неделю составляет:</w:t>
      </w:r>
    </w:p>
    <w:tbl>
      <w:tblPr>
        <w:tblStyle w:val="a4"/>
        <w:tblW w:w="0" w:type="auto"/>
        <w:tblLook w:val="04A0"/>
      </w:tblPr>
      <w:tblGrid>
        <w:gridCol w:w="1879"/>
        <w:gridCol w:w="695"/>
        <w:gridCol w:w="695"/>
        <w:gridCol w:w="696"/>
        <w:gridCol w:w="696"/>
        <w:gridCol w:w="696"/>
        <w:gridCol w:w="697"/>
        <w:gridCol w:w="697"/>
        <w:gridCol w:w="697"/>
        <w:gridCol w:w="697"/>
        <w:gridCol w:w="731"/>
        <w:gridCol w:w="695"/>
      </w:tblGrid>
      <w:tr w:rsidR="007E691E" w:rsidTr="007E691E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691E" w:rsidTr="007E691E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нагрузка, часов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воскресенье и в праздничные дни (установленные законодательством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 работает.  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Регламентирование образовательного процесса на день </w:t>
      </w:r>
    </w:p>
    <w:p w:rsidR="007E691E" w:rsidRDefault="007E691E" w:rsidP="007E691E">
      <w:pPr>
        <w:rPr>
          <w:sz w:val="24"/>
          <w:szCs w:val="24"/>
        </w:rPr>
      </w:pPr>
      <w:r>
        <w:rPr>
          <w:sz w:val="24"/>
          <w:szCs w:val="24"/>
        </w:rPr>
        <w:t xml:space="preserve">Сменность: </w:t>
      </w: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sz w:val="24"/>
          <w:szCs w:val="24"/>
        </w:rPr>
        <w:t xml:space="preserve">работает в 1 смену. 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звонков: Для 1 класса </w:t>
      </w:r>
    </w:p>
    <w:tbl>
      <w:tblPr>
        <w:tblStyle w:val="a4"/>
        <w:tblW w:w="0" w:type="auto"/>
        <w:tblLook w:val="04A0"/>
      </w:tblPr>
      <w:tblGrid>
        <w:gridCol w:w="1409"/>
        <w:gridCol w:w="1640"/>
        <w:gridCol w:w="2441"/>
        <w:gridCol w:w="1640"/>
        <w:gridCol w:w="2441"/>
      </w:tblGrid>
      <w:tr w:rsidR="007E691E" w:rsidTr="000F248E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полугодие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полугодие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7E691E" w:rsidTr="000F248E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8.30 - 9.05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 9.1</w:t>
            </w:r>
            <w:r w:rsidR="008E4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E691E" w:rsidTr="000F248E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9.25 - 10.00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8E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9.25.- 10.</w:t>
            </w:r>
            <w:r w:rsidR="008E4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8E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691E" w:rsidTr="000F248E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8E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 xml:space="preserve"> - 11.00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8E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- 11.10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691E" w:rsidTr="000F248E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11.25 -12.00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8E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11.25 - 12.</w:t>
            </w:r>
            <w:r w:rsidR="008E4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8E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7E691E" w:rsidTr="000F248E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8E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- 12.55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8E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 xml:space="preserve"> - 13.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8E42F4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83F8A" w:rsidRDefault="00E83F8A" w:rsidP="007E691E">
      <w:pPr>
        <w:rPr>
          <w:rFonts w:ascii="Times New Roman" w:hAnsi="Times New Roman" w:cs="Times New Roman"/>
          <w:b/>
          <w:sz w:val="24"/>
          <w:szCs w:val="24"/>
        </w:rPr>
      </w:pP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2-11 классов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 9.15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9.25.- 10.10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- 11.1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E6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11.25 - 12.10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 xml:space="preserve"> - 13.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>-  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7E691E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91E" w:rsidRDefault="007E691E" w:rsidP="007E691E">
      <w:pPr>
        <w:tabs>
          <w:tab w:val="left" w:pos="1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7. Количество классов в параллели:</w:t>
      </w:r>
    </w:p>
    <w:tbl>
      <w:tblPr>
        <w:tblStyle w:val="a4"/>
        <w:tblW w:w="0" w:type="auto"/>
        <w:tblLook w:val="04A0"/>
      </w:tblPr>
      <w:tblGrid>
        <w:gridCol w:w="3190"/>
        <w:gridCol w:w="3190"/>
      </w:tblGrid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3F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7C7BBE" w:rsidRDefault="007C7B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Pr="003F495D" w:rsidRDefault="003F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3F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91E" w:rsidTr="007E69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1E" w:rsidRDefault="007E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Система оценивания знаний, умений и навыков обучающихся: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классе балльное оценивание знаний обучающихся не производится. Во 2-11 классах принята следующая система оценивания знаний, умений и навыков обучающихся: 5 (отлично), 4 (хорошо), 3 (удовлетворительно), 2 (неудовлетворительно).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Объем домашних заданий</w:t>
      </w:r>
      <w:r>
        <w:rPr>
          <w:rFonts w:ascii="Times New Roman" w:hAnsi="Times New Roman" w:cs="Times New Roman"/>
          <w:sz w:val="24"/>
          <w:szCs w:val="24"/>
        </w:rPr>
        <w:t xml:space="preserve"> (по всем предметам) дается обучающимся с учетом возможности их выполнения в следующих пределах: во 2 – 3 классах - до 1,5 ч., в 4 – 5 классах – до 2 ч., в 6 – 8 – до 2,5 ч., в 9 – 11 – до 3,5 ч. (</w:t>
      </w:r>
      <w:proofErr w:type="spellStart"/>
      <w:r w:rsidRPr="007C7BBE">
        <w:rPr>
          <w:rFonts w:ascii="Times New Roman" w:hAnsi="Times New Roman" w:cs="Times New Roman"/>
          <w:sz w:val="24"/>
          <w:szCs w:val="24"/>
          <w:u w:val="single"/>
        </w:rPr>
        <w:t>СанПиН</w:t>
      </w:r>
      <w:proofErr w:type="spellEnd"/>
      <w:r w:rsidRPr="007C7BBE">
        <w:rPr>
          <w:rFonts w:ascii="Times New Roman" w:hAnsi="Times New Roman" w:cs="Times New Roman"/>
          <w:sz w:val="24"/>
          <w:szCs w:val="24"/>
          <w:u w:val="single"/>
        </w:rPr>
        <w:t xml:space="preserve"> 2.4.2.2821-10</w:t>
      </w:r>
      <w:r>
        <w:rPr>
          <w:rFonts w:ascii="Times New Roman" w:hAnsi="Times New Roman" w:cs="Times New Roman"/>
          <w:sz w:val="24"/>
          <w:szCs w:val="24"/>
        </w:rPr>
        <w:t>); в 1 классе обучение ведется без домашних заданий.</w:t>
      </w:r>
      <w:proofErr w:type="gramEnd"/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Проведение промежуточной аттестации в переводных классах: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7C7BBE">
        <w:rPr>
          <w:rFonts w:ascii="Times New Roman" w:hAnsi="Times New Roman" w:cs="Times New Roman"/>
          <w:sz w:val="24"/>
          <w:szCs w:val="24"/>
        </w:rPr>
        <w:t>учащихся II-IX классов проводит</w:t>
      </w:r>
      <w:r>
        <w:rPr>
          <w:rFonts w:ascii="Times New Roman" w:hAnsi="Times New Roman" w:cs="Times New Roman"/>
          <w:sz w:val="24"/>
          <w:szCs w:val="24"/>
        </w:rPr>
        <w:t>ся по четвертям, X-XI классов – по полугодиям.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Проведение государственной итоговой аттестации в 9, 11 классах: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обучающихся, освоивших программы основного общего и среднего общего образования, промежуточная аттестация в переводных классах проводятся в соответствии с Законом «Об образовании в Российской Федерации» от 29.12.2012 № 273-ФЗ, приказом Министерства просвещения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</w:t>
      </w:r>
      <w:r>
        <w:rPr>
          <w:rFonts w:ascii="Times New Roman" w:hAnsi="Times New Roman" w:cs="Times New Roman"/>
          <w:sz w:val="24"/>
          <w:szCs w:val="24"/>
        </w:rPr>
        <w:lastRenderedPageBreak/>
        <w:t>просвещения России от 07.11.2018 № 190/1512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образования».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государственной итоговой аттестации обучающихся, освоивших программы основного и среднего общего образования, ежегодно устанавливаются приказами Федеральной службы по надзору в сфере образования и науки РФ.</w:t>
      </w:r>
    </w:p>
    <w:p w:rsidR="007E691E" w:rsidRDefault="007E691E" w:rsidP="007E6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Режим работы учреждения в период школьных каникул: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школьных каникул приказом директора устанавливается особый график работы школы.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Регламент административных мероприятий: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 – не менее 4 раз в год</w:t>
      </w: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Производственное совещание – не реже 1 раза в месяц (вторник)</w:t>
      </w:r>
    </w:p>
    <w:p w:rsidR="007E691E" w:rsidRDefault="007E691E" w:rsidP="007E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 Административное совещание при директоре – не реже 1 раза в месяц</w:t>
      </w:r>
      <w:r>
        <w:rPr>
          <w:rFonts w:ascii="Times New Roman" w:hAnsi="Times New Roman" w:cs="Times New Roman"/>
          <w:sz w:val="24"/>
          <w:szCs w:val="24"/>
        </w:rPr>
        <w:sym w:font="Symbol" w:char="00A7"/>
      </w:r>
      <w:r>
        <w:rPr>
          <w:rFonts w:ascii="Times New Roman" w:hAnsi="Times New Roman" w:cs="Times New Roman"/>
          <w:sz w:val="24"/>
          <w:szCs w:val="24"/>
        </w:rPr>
        <w:t xml:space="preserve"> (понедельник)</w:t>
      </w:r>
    </w:p>
    <w:p w:rsidR="002765F9" w:rsidRDefault="002765F9"/>
    <w:sectPr w:rsidR="002765F9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91E"/>
    <w:rsid w:val="00011D27"/>
    <w:rsid w:val="000F248E"/>
    <w:rsid w:val="001A16C4"/>
    <w:rsid w:val="002765F9"/>
    <w:rsid w:val="00303D5D"/>
    <w:rsid w:val="00322D93"/>
    <w:rsid w:val="003F495D"/>
    <w:rsid w:val="005F58C7"/>
    <w:rsid w:val="006929E3"/>
    <w:rsid w:val="0076392C"/>
    <w:rsid w:val="007C7BBE"/>
    <w:rsid w:val="007E691E"/>
    <w:rsid w:val="00837FDB"/>
    <w:rsid w:val="008D2D3B"/>
    <w:rsid w:val="008E42F4"/>
    <w:rsid w:val="00917DBD"/>
    <w:rsid w:val="00A0170F"/>
    <w:rsid w:val="00A711E4"/>
    <w:rsid w:val="00C84F22"/>
    <w:rsid w:val="00DB35DE"/>
    <w:rsid w:val="00E83F8A"/>
    <w:rsid w:val="00EC45E7"/>
    <w:rsid w:val="00FE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91E"/>
    <w:pPr>
      <w:ind w:left="720"/>
      <w:contextualSpacing/>
    </w:pPr>
  </w:style>
  <w:style w:type="paragraph" w:customStyle="1" w:styleId="Default">
    <w:name w:val="Default"/>
    <w:rsid w:val="007E6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E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2022-09-02T07:18:00Z</cp:lastPrinted>
  <dcterms:created xsi:type="dcterms:W3CDTF">2021-09-10T10:14:00Z</dcterms:created>
  <dcterms:modified xsi:type="dcterms:W3CDTF">2023-10-07T10:37:00Z</dcterms:modified>
</cp:coreProperties>
</file>