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F9" w:rsidRPr="00B66F27" w:rsidRDefault="00B94FF9" w:rsidP="00B94F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6056887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4FF9" w:rsidRPr="00B66F27" w:rsidRDefault="00B94FF9" w:rsidP="00B94F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d415904e-d713-4c0f-85b9-f0fc7da9f072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</w:p>
    <w:p w:rsidR="00B94FF9" w:rsidRPr="00B66F27" w:rsidRDefault="00B94FF9" w:rsidP="00B94F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a459302c-2135-426b-9eef-71fb8dcd979a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АМР " </w:t>
      </w:r>
      <w:proofErr w:type="spellStart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Кумторкалинский</w:t>
      </w:r>
      <w:proofErr w:type="spellEnd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B66F2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4FF9" w:rsidRPr="00B66F27" w:rsidRDefault="00B94FF9" w:rsidP="00B94F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>Алмалинская</w:t>
      </w:r>
      <w:proofErr w:type="spellEnd"/>
      <w:r w:rsidRPr="00B66F2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СОШ"</w:t>
      </w:r>
    </w:p>
    <w:p w:rsidR="00B94FF9" w:rsidRPr="00B66F27" w:rsidRDefault="00B94FF9" w:rsidP="00B94F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4FF9" w:rsidRPr="00B66F27" w:rsidRDefault="00B94FF9" w:rsidP="00B94FF9">
      <w:pPr>
        <w:spacing w:after="0"/>
        <w:ind w:left="120"/>
        <w:jc w:val="center"/>
        <w:rPr>
          <w:sz w:val="24"/>
          <w:szCs w:val="24"/>
          <w:lang w:val="ru-RU"/>
        </w:rPr>
      </w:pPr>
      <w:r w:rsidRPr="00B63DC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40425" cy="171510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FF9" w:rsidRPr="00B66F27" w:rsidRDefault="00B94FF9" w:rsidP="00B94FF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D53DE" w:rsidRPr="00FD547A" w:rsidRDefault="00FD547A">
      <w:pPr>
        <w:spacing w:after="0"/>
        <w:ind w:left="120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‌</w:t>
      </w:r>
    </w:p>
    <w:p w:rsidR="000D53DE" w:rsidRPr="00FD547A" w:rsidRDefault="000D53DE">
      <w:pPr>
        <w:spacing w:after="0"/>
        <w:ind w:left="120"/>
        <w:rPr>
          <w:lang w:val="ru-RU"/>
        </w:rPr>
      </w:pPr>
    </w:p>
    <w:p w:rsidR="000D53DE" w:rsidRPr="00FD547A" w:rsidRDefault="000D53DE">
      <w:pPr>
        <w:spacing w:after="0"/>
        <w:ind w:left="120"/>
        <w:rPr>
          <w:lang w:val="ru-RU"/>
        </w:rPr>
      </w:pPr>
    </w:p>
    <w:p w:rsidR="000D53DE" w:rsidRPr="00FD547A" w:rsidRDefault="000D53DE">
      <w:pPr>
        <w:spacing w:after="0"/>
        <w:ind w:left="120"/>
        <w:rPr>
          <w:lang w:val="ru-RU"/>
        </w:rPr>
      </w:pPr>
    </w:p>
    <w:p w:rsidR="000D53DE" w:rsidRPr="00FD547A" w:rsidRDefault="00FD547A">
      <w:pPr>
        <w:spacing w:after="0" w:line="408" w:lineRule="auto"/>
        <w:ind w:left="120"/>
        <w:jc w:val="center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53DE" w:rsidRPr="00FD547A" w:rsidRDefault="00FD547A">
      <w:pPr>
        <w:spacing w:after="0" w:line="408" w:lineRule="auto"/>
        <w:ind w:left="120"/>
        <w:jc w:val="center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 2166305)</w:t>
      </w:r>
    </w:p>
    <w:p w:rsidR="000D53DE" w:rsidRPr="00FD547A" w:rsidRDefault="000D53DE">
      <w:pPr>
        <w:spacing w:after="0"/>
        <w:ind w:left="120"/>
        <w:jc w:val="center"/>
        <w:rPr>
          <w:lang w:val="ru-RU"/>
        </w:rPr>
      </w:pPr>
    </w:p>
    <w:p w:rsidR="000D53DE" w:rsidRPr="00FD547A" w:rsidRDefault="00FD547A">
      <w:pPr>
        <w:spacing w:after="0" w:line="408" w:lineRule="auto"/>
        <w:ind w:left="120"/>
        <w:jc w:val="center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0D53DE" w:rsidRDefault="00D61FA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="00FD547A" w:rsidRPr="00FD547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B0C56" w:rsidRDefault="002B0C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B0C56" w:rsidRDefault="002B0C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 химии: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Хаджикова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А.С.</w:t>
      </w:r>
    </w:p>
    <w:p w:rsidR="002B0C56" w:rsidRDefault="002B0C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B0C56" w:rsidRDefault="002B0C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B0C56" w:rsidRDefault="002B0C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B0C56" w:rsidRPr="00FD547A" w:rsidRDefault="002B0C56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Алмало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2023г.</w:t>
      </w:r>
    </w:p>
    <w:p w:rsidR="000D53DE" w:rsidRPr="00FD547A" w:rsidRDefault="000D53DE" w:rsidP="00B94FF9">
      <w:pPr>
        <w:spacing w:after="0"/>
        <w:rPr>
          <w:lang w:val="ru-RU"/>
        </w:rPr>
      </w:pPr>
    </w:p>
    <w:p w:rsidR="000D53DE" w:rsidRPr="00FD547A" w:rsidRDefault="000D53DE" w:rsidP="00B94FF9">
      <w:pPr>
        <w:spacing w:after="0"/>
        <w:rPr>
          <w:lang w:val="ru-RU"/>
        </w:rPr>
      </w:pPr>
    </w:p>
    <w:p w:rsidR="000D53DE" w:rsidRPr="00FD547A" w:rsidRDefault="000D53DE">
      <w:pPr>
        <w:spacing w:after="0"/>
        <w:ind w:left="120"/>
        <w:jc w:val="center"/>
        <w:rPr>
          <w:lang w:val="ru-RU"/>
        </w:rPr>
      </w:pPr>
    </w:p>
    <w:p w:rsidR="000D53DE" w:rsidRPr="00FD547A" w:rsidRDefault="000D53DE">
      <w:pPr>
        <w:spacing w:after="0"/>
        <w:ind w:left="120"/>
        <w:jc w:val="center"/>
        <w:rPr>
          <w:lang w:val="ru-RU"/>
        </w:rPr>
      </w:pPr>
    </w:p>
    <w:p w:rsidR="00A64B30" w:rsidRPr="00FD547A" w:rsidRDefault="00FD547A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lock-16056888"/>
      <w:r w:rsidR="00A64B30" w:rsidRPr="00A64B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64B30" w:rsidRPr="00FD547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64B30" w:rsidRDefault="00A64B30" w:rsidP="00A64B30">
      <w:pPr>
        <w:spacing w:after="0" w:line="264" w:lineRule="auto"/>
        <w:ind w:firstLine="600"/>
        <w:jc w:val="both"/>
      </w:pP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я(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Химия на уровне углублённого изучения занимает важное место в системе </w:t>
      </w: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A64B30" w:rsidRDefault="00A64B30" w:rsidP="00A64B30">
      <w:pPr>
        <w:spacing w:after="0" w:line="264" w:lineRule="auto"/>
        <w:ind w:firstLine="600"/>
        <w:jc w:val="both"/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64B30" w:rsidRPr="00FD547A" w:rsidRDefault="00A64B30" w:rsidP="00A64B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A64B30" w:rsidRPr="00FD547A" w:rsidRDefault="00A64B30" w:rsidP="00A64B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достижений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A64B30" w:rsidRPr="00FD547A" w:rsidRDefault="00A64B30" w:rsidP="00A64B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</w:t>
      </w: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и структурирование его по классам, основным содержательным линиям/разделам курса; </w:t>
      </w:r>
    </w:p>
    <w:p w:rsidR="00A64B30" w:rsidRPr="00FD547A" w:rsidRDefault="00A64B30" w:rsidP="00A64B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A64B30" w:rsidRPr="00FD547A" w:rsidRDefault="00A64B30" w:rsidP="00A64B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A64B30" w:rsidRPr="00FD547A" w:rsidRDefault="00A64B30" w:rsidP="00A64B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образования.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химических дисциплин в вузах и организациях среднего профессионального образования.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</w:t>
      </w: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обобщённых способов деятельности, имеющих междисциплинарный,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ужат основой для изучения сущности процессов фотосинтеза, дыхания, пищеварения.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</w:t>
      </w: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предметы», «Математика и информатика» и «Русский язык и литература».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При изучении учебного предмета «Химия» на углублённом уровне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также, как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A64B30" w:rsidRPr="00FD547A" w:rsidRDefault="00A64B30" w:rsidP="00A64B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A64B30" w:rsidRPr="00FD547A" w:rsidRDefault="00A64B30" w:rsidP="00A64B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</w:t>
      </w: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A64B30" w:rsidRPr="00FD547A" w:rsidRDefault="00A64B30" w:rsidP="00A64B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 обучающихся осознанного понимания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востребованности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системных химических знаний для объяснения ключевых идей и проблем современной химии, для объяснения и прогнозирования явлений, имеющих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естественно-научную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proofErr w:type="gramEnd"/>
    </w:p>
    <w:p w:rsidR="00A64B30" w:rsidRPr="00FD547A" w:rsidRDefault="00A64B30" w:rsidP="00A64B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64B30" w:rsidRPr="00FD547A" w:rsidRDefault="00A64B30" w:rsidP="00A64B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A64B30" w:rsidRPr="00FD547A" w:rsidRDefault="00A64B30" w:rsidP="00A64B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A64B30" w:rsidRPr="00FD547A" w:rsidRDefault="00A64B30" w:rsidP="00A64B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A64B30" w:rsidRPr="00FD547A" w:rsidRDefault="00A64B30" w:rsidP="00A64B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144c275-5dda-41db-8d94-37f2810a0979"/>
      <w:r w:rsidRPr="00FD547A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</w:t>
      </w:r>
      <w:r w:rsidR="00040301">
        <w:rPr>
          <w:rFonts w:ascii="Times New Roman" w:hAnsi="Times New Roman"/>
          <w:color w:val="000000"/>
          <w:sz w:val="28"/>
          <w:lang w:val="ru-RU"/>
        </w:rPr>
        <w:t>е – 102 часа (3 часа в неделю)</w:t>
      </w:r>
      <w:r w:rsidRPr="00FD547A">
        <w:rPr>
          <w:rFonts w:ascii="Times New Roman" w:hAnsi="Times New Roman"/>
          <w:color w:val="000000"/>
          <w:sz w:val="28"/>
          <w:lang w:val="ru-RU"/>
        </w:rPr>
        <w:t>.</w:t>
      </w:r>
      <w:bookmarkEnd w:id="4"/>
      <w:r w:rsidRPr="00FD547A">
        <w:rPr>
          <w:rFonts w:ascii="Times New Roman" w:hAnsi="Times New Roman"/>
          <w:color w:val="000000"/>
          <w:sz w:val="28"/>
          <w:lang w:val="ru-RU"/>
        </w:rPr>
        <w:t>‌</w:t>
      </w: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</w:p>
    <w:p w:rsidR="00A64B30" w:rsidRPr="00FD547A" w:rsidRDefault="00A64B30" w:rsidP="00A64B30">
      <w:pPr>
        <w:rPr>
          <w:lang w:val="ru-RU"/>
        </w:rPr>
        <w:sectPr w:rsidR="00A64B30" w:rsidRPr="00FD547A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D547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​</w:t>
      </w: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</w:p>
    <w:p w:rsidR="00A64B30" w:rsidRPr="00FD547A" w:rsidRDefault="00A64B30" w:rsidP="00A64B30">
      <w:pPr>
        <w:spacing w:after="0" w:line="264" w:lineRule="auto"/>
        <w:ind w:left="12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атомных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proofErr w:type="spellStart"/>
      <w:r>
        <w:rPr>
          <w:rFonts w:ascii="Times New Roman" w:hAnsi="Times New Roman"/>
          <w:color w:val="000000"/>
          <w:sz w:val="28"/>
        </w:rPr>
        <w:t>Изомерия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изомерии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структурная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пространственная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FD547A">
        <w:rPr>
          <w:rFonts w:ascii="Times New Roman" w:hAnsi="Times New Roman"/>
          <w:color w:val="000000"/>
          <w:sz w:val="28"/>
          <w:lang w:val="ru-RU"/>
        </w:rPr>
        <w:t>Электронные эффекты в молекулах органических соединений (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индуктивный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FD547A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и нагревании (плавление, обугливание и горение), конструирование моделей молекул органических веществ.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FD547A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proofErr w:type="gramStart"/>
      <w:r>
        <w:rPr>
          <w:rFonts w:ascii="Times New Roman" w:hAnsi="Times New Roman"/>
          <w:color w:val="000000"/>
          <w:sz w:val="28"/>
        </w:rPr>
        <w:t>σ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связь. Физические свойства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Представление о механизме реакций радикального замещения.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FD547A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связи. Структурная и геометрическая (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цис-тран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) изомерия. Физические свойства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положение при двойной связи, полимеризации и окисления. Правило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Марковникова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Качественные реакции на двойную связь. Способы получения и применение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сопряжённые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изолированные, </w:t>
      </w:r>
      <w:proofErr w:type="spellStart"/>
      <w:r w:rsidRPr="00FD547A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имеющих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концевую тройную связь. Качественные реакции на тройную связь. Способы получения и применение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ирола. Полимеризация стирола. Способы получения и применение ароматических углеводородов.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FD547A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молекул углеводородов и галогенпроизводных углеводородов.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FD547A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FD547A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Химические свойства глюкозы: реакции с участием спиртовых и альдегидной групп, спиртовое и молочнокислое брожение.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)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)), реакция глицерина с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D547A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алифатические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64B30" w:rsidRDefault="00A64B30" w:rsidP="00A64B30">
      <w:pPr>
        <w:spacing w:after="0" w:line="264" w:lineRule="auto"/>
        <w:ind w:firstLine="600"/>
        <w:jc w:val="both"/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анилина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нитробензола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Аминокислоты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Номенклатура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изомерия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Отдельные представители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аминокислот: глицин,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FD54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аминокислот. Химические свойства аминокислот как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амфотерных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FD547A">
        <w:rPr>
          <w:rFonts w:ascii="Times New Roman" w:hAnsi="Times New Roman"/>
          <w:color w:val="000000"/>
          <w:sz w:val="28"/>
          <w:lang w:val="ru-RU"/>
        </w:rPr>
        <w:t>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  <w:proofErr w:type="gramEnd"/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A64B30" w:rsidRPr="00FD547A" w:rsidRDefault="00A64B30" w:rsidP="00A64B30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A64B30" w:rsidRPr="00FD547A" w:rsidRDefault="00A64B30" w:rsidP="00A64B30">
      <w:pPr>
        <w:spacing w:after="0"/>
        <w:ind w:left="120"/>
        <w:jc w:val="both"/>
        <w:rPr>
          <w:lang w:val="ru-RU"/>
        </w:rPr>
      </w:pPr>
    </w:p>
    <w:p w:rsidR="000D53DE" w:rsidRPr="00FD547A" w:rsidRDefault="00FD547A">
      <w:pPr>
        <w:spacing w:after="0"/>
        <w:ind w:left="120"/>
        <w:jc w:val="center"/>
        <w:rPr>
          <w:lang w:val="ru-RU"/>
        </w:rPr>
      </w:pPr>
      <w:r w:rsidRPr="00FD547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D547A">
        <w:rPr>
          <w:rFonts w:ascii="Times New Roman" w:hAnsi="Times New Roman"/>
          <w:color w:val="000000"/>
          <w:sz w:val="28"/>
          <w:lang w:val="ru-RU"/>
        </w:rPr>
        <w:t>​</w:t>
      </w:r>
    </w:p>
    <w:p w:rsidR="000D53DE" w:rsidRPr="00FD547A" w:rsidRDefault="000D53DE">
      <w:pPr>
        <w:spacing w:after="0"/>
        <w:ind w:left="120"/>
        <w:rPr>
          <w:lang w:val="ru-RU"/>
        </w:rPr>
      </w:pPr>
    </w:p>
    <w:p w:rsidR="000D53DE" w:rsidRPr="00FD547A" w:rsidRDefault="000D53DE">
      <w:pPr>
        <w:rPr>
          <w:lang w:val="ru-RU"/>
        </w:rPr>
        <w:sectPr w:rsidR="000D53DE" w:rsidRPr="00FD547A">
          <w:pgSz w:w="11906" w:h="16383"/>
          <w:pgMar w:top="1134" w:right="850" w:bottom="1134" w:left="1701" w:header="720" w:footer="720" w:gutter="0"/>
          <w:cols w:space="720"/>
        </w:sectPr>
      </w:pP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bookmarkStart w:id="5" w:name="block-16056889"/>
      <w:bookmarkEnd w:id="0"/>
      <w:r w:rsidRPr="00FD547A">
        <w:rPr>
          <w:rFonts w:ascii="Times New Roman" w:hAnsi="Times New Roman"/>
          <w:b/>
          <w:color w:val="000000"/>
          <w:sz w:val="28"/>
          <w:lang w:val="ru-RU"/>
        </w:rPr>
        <w:lastRenderedPageBreak/>
        <w:t>10 КЛАСС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proofErr w:type="gramEnd"/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, гомологи, углеводороды, кислоро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proofErr w:type="gramEnd"/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FD54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изготавливать модели молекул органических веще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я иллюстрации их химического и пространственного строения;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>, мальтоза, фруктоза, анилин, дивинил, изопрен, хлоропрен, стирол и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другие);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связь, водородная связь);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FD547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связи), взаимного влияния атомов и групп атомов в молекулах;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</w:t>
      </w: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FD54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D547A">
        <w:rPr>
          <w:rFonts w:ascii="Times New Roman" w:hAnsi="Times New Roman"/>
          <w:color w:val="000000"/>
          <w:sz w:val="28"/>
          <w:lang w:val="ru-RU"/>
        </w:rPr>
        <w:t>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</w:t>
      </w: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</w:t>
      </w: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естественно-научную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природу;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FD54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D547A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FD547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FD547A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  <w:proofErr w:type="gramEnd"/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r w:rsidRPr="00FD547A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</w:t>
      </w:r>
      <w:proofErr w:type="gramStart"/>
      <w:r w:rsidRPr="00FD547A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FD547A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0D53DE" w:rsidRPr="00FD547A" w:rsidRDefault="00FD54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D54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D547A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040301" w:rsidRDefault="00040301" w:rsidP="000403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0301" w:rsidRDefault="00040301" w:rsidP="0004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0301" w:rsidRDefault="00040301" w:rsidP="0004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040301" w:rsidTr="008E433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5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lastRenderedPageBreak/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F92F3E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r>
              <w:t>edu</w:t>
            </w:r>
            <w:r w:rsidRPr="00D61FA2">
              <w:rPr>
                <w:lang w:val="ru-RU"/>
              </w:rPr>
              <w:t>.</w:t>
            </w:r>
            <w:r>
              <w:t>ru</w:t>
            </w:r>
            <w:r w:rsidRPr="00D61FA2">
              <w:rPr>
                <w:lang w:val="ru-RU"/>
              </w:rPr>
              <w:t>/</w:t>
            </w: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</w:tbl>
    <w:p w:rsidR="00040301" w:rsidRDefault="00040301" w:rsidP="00040301">
      <w:pPr>
        <w:sectPr w:rsidR="000403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0301" w:rsidRDefault="00040301" w:rsidP="0004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0301" w:rsidRDefault="00040301" w:rsidP="0004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9"/>
        <w:gridCol w:w="2194"/>
        <w:gridCol w:w="794"/>
        <w:gridCol w:w="1506"/>
        <w:gridCol w:w="1560"/>
        <w:gridCol w:w="1113"/>
        <w:gridCol w:w="1807"/>
      </w:tblGrid>
      <w:tr w:rsidR="00040301" w:rsidTr="008E4334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4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301" w:rsidRDefault="00040301" w:rsidP="008E4334"/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структурная, пространственная. Электронные эффекты в молекулах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органических соединений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общая формула, номенклатура и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изомерия, особенности строения и химических свойств, способы получения и применение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lastRenderedPageBreak/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</w:t>
            </w:r>
            <w:r>
              <w:lastRenderedPageBreak/>
              <w:t>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сопряжённые, изолированные,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кумулированные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электронного строения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</w:t>
            </w:r>
            <w:r>
              <w:rPr>
                <w:lang w:val="ru-RU"/>
              </w:rPr>
              <w:lastRenderedPageBreak/>
              <w:t>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Библиотека </w:t>
            </w:r>
            <w:r>
              <w:rPr>
                <w:lang w:val="ru-RU"/>
              </w:rPr>
              <w:lastRenderedPageBreak/>
              <w:t>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RPr="00B94FF9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  <w:p w:rsidR="00040301" w:rsidRPr="00D61FA2" w:rsidRDefault="00040301" w:rsidP="008E4334">
            <w:pPr>
              <w:spacing w:after="0"/>
              <w:ind w:left="135"/>
              <w:rPr>
                <w:lang w:val="ru-RU"/>
              </w:rPr>
            </w:pPr>
            <w:r>
              <w:t>http</w:t>
            </w:r>
            <w:r w:rsidRPr="00D61FA2">
              <w:rPr>
                <w:lang w:val="ru-RU"/>
              </w:rPr>
              <w:t>://</w:t>
            </w:r>
            <w:r>
              <w:t>school</w:t>
            </w:r>
            <w:r w:rsidRPr="00D61FA2">
              <w:rPr>
                <w:lang w:val="ru-RU"/>
              </w:rPr>
              <w:t>-</w:t>
            </w:r>
            <w:r>
              <w:t>collection</w:t>
            </w:r>
            <w:r w:rsidRPr="00D61FA2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D61FA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D61FA2">
              <w:rPr>
                <w:lang w:val="ru-RU"/>
              </w:rPr>
              <w:t>/</w:t>
            </w: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реакции присоединения, окисление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гомологов бензола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различными классами углеводородов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</w:t>
            </w:r>
            <w:proofErr w:type="gram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галогенпроизводные</w:t>
            </w:r>
            <w:proofErr w:type="gram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предельных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одноатомных спиртов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Решение экспериментальных задач по теме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"Спирты и фенолы"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 и номенклатура карбоновых кислот, их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физические свойства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 эфиров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связь углеводородов и кислородсодержащих органических веществ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</w:t>
            </w:r>
            <w:proofErr w:type="gram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Полисахариды: строение макромолекул, физические и химические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свойства, применение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доли выхода продукта реакции </w:t>
            </w:r>
            <w:proofErr w:type="gram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теоретически возможного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алифатических аминов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—п</w:t>
            </w:r>
            <w:proofErr w:type="gram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олимеризация и поликонденсация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Эластомеры: </w:t>
            </w:r>
            <w:proofErr w:type="gramStart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</w:t>
            </w:r>
            <w:proofErr w:type="gramEnd"/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синтетические каучуки. Резина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</w:pPr>
          </w:p>
        </w:tc>
      </w:tr>
      <w:tr w:rsidR="00040301" w:rsidTr="008E4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Pr="00FD547A" w:rsidRDefault="00040301" w:rsidP="008E4334">
            <w:pPr>
              <w:spacing w:after="0"/>
              <w:ind w:left="135"/>
              <w:rPr>
                <w:lang w:val="ru-RU"/>
              </w:rPr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 w:rsidRPr="00FD5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0301" w:rsidRDefault="00040301" w:rsidP="008E4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301" w:rsidRDefault="00040301" w:rsidP="008E4334"/>
        </w:tc>
      </w:tr>
    </w:tbl>
    <w:p w:rsidR="00040301" w:rsidRPr="00F92F3E" w:rsidRDefault="00040301" w:rsidP="00040301">
      <w:pPr>
        <w:spacing w:after="0"/>
        <w:ind w:left="120"/>
        <w:rPr>
          <w:lang w:val="ru-RU"/>
        </w:rPr>
      </w:pPr>
      <w:r w:rsidRPr="00F92F3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40301" w:rsidRPr="00F92F3E" w:rsidRDefault="00040301" w:rsidP="00040301">
      <w:pPr>
        <w:spacing w:after="0" w:line="480" w:lineRule="auto"/>
        <w:ind w:left="120"/>
        <w:rPr>
          <w:lang w:val="ru-RU"/>
        </w:rPr>
      </w:pPr>
      <w:r w:rsidRPr="00F92F3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0301" w:rsidRPr="00F92F3E" w:rsidRDefault="00040301" w:rsidP="00040301">
      <w:pPr>
        <w:spacing w:after="0" w:line="480" w:lineRule="auto"/>
        <w:ind w:left="120"/>
        <w:rPr>
          <w:lang w:val="ru-RU"/>
        </w:rPr>
      </w:pPr>
      <w:r w:rsidRPr="00F92F3E"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color w:val="000000"/>
          <w:sz w:val="28"/>
          <w:lang w:val="ru-RU"/>
        </w:rPr>
        <w:t xml:space="preserve">Химия 10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.Г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абриелян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О.С. 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Остоумов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И.Г., Сладков С.А.  Москва «просвещение» 2002г.</w:t>
      </w:r>
    </w:p>
    <w:p w:rsidR="00040301" w:rsidRPr="00F92F3E" w:rsidRDefault="00040301" w:rsidP="00040301">
      <w:pPr>
        <w:spacing w:after="0" w:line="480" w:lineRule="auto"/>
        <w:ind w:left="120"/>
        <w:rPr>
          <w:lang w:val="ru-RU"/>
        </w:rPr>
      </w:pPr>
      <w:r w:rsidRPr="00F92F3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40301" w:rsidRPr="00F92F3E" w:rsidRDefault="00040301" w:rsidP="00040301">
      <w:pPr>
        <w:spacing w:after="0"/>
        <w:ind w:left="120"/>
        <w:rPr>
          <w:lang w:val="ru-RU"/>
        </w:rPr>
      </w:pPr>
      <w:r w:rsidRPr="00F92F3E">
        <w:rPr>
          <w:rFonts w:ascii="Times New Roman" w:hAnsi="Times New Roman"/>
          <w:color w:val="000000"/>
          <w:sz w:val="28"/>
          <w:lang w:val="ru-RU"/>
        </w:rPr>
        <w:t>​</w:t>
      </w:r>
    </w:p>
    <w:p w:rsidR="00040301" w:rsidRDefault="00040301" w:rsidP="000403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92F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0301" w:rsidRPr="00F92F3E" w:rsidRDefault="00040301" w:rsidP="0004030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О.С. Габриелян «химия» 8-9классы. Методическое пособие.</w:t>
      </w:r>
    </w:p>
    <w:p w:rsidR="00040301" w:rsidRPr="00FD547A" w:rsidRDefault="00040301" w:rsidP="00040301">
      <w:pPr>
        <w:spacing w:after="0" w:line="480" w:lineRule="auto"/>
        <w:ind w:left="120"/>
        <w:rPr>
          <w:lang w:val="ru-RU"/>
        </w:rPr>
      </w:pPr>
      <w:r w:rsidRPr="00F92F3E">
        <w:rPr>
          <w:rFonts w:ascii="Times New Roman" w:hAnsi="Times New Roman"/>
          <w:color w:val="000000"/>
          <w:sz w:val="28"/>
          <w:lang w:val="ru-RU"/>
        </w:rPr>
        <w:t>​‌‌​</w:t>
      </w:r>
      <w:r w:rsidRPr="00BF69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D54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0301" w:rsidRDefault="00040301" w:rsidP="00040301">
      <w:pPr>
        <w:spacing w:after="0"/>
        <w:ind w:left="135"/>
        <w:rPr>
          <w:lang w:val="ru-RU"/>
        </w:rPr>
      </w:pPr>
      <w:r>
        <w:rPr>
          <w:lang w:val="ru-RU"/>
        </w:rPr>
        <w:t>Библиотека ЦОК</w:t>
      </w:r>
    </w:p>
    <w:p w:rsidR="00040301" w:rsidRPr="00F92F3E" w:rsidRDefault="00040301" w:rsidP="00040301">
      <w:pPr>
        <w:spacing w:after="0"/>
        <w:ind w:left="120"/>
        <w:rPr>
          <w:lang w:val="ru-RU"/>
        </w:rPr>
      </w:pPr>
      <w:r>
        <w:t>http</w:t>
      </w:r>
      <w:r w:rsidRPr="00D61FA2">
        <w:rPr>
          <w:lang w:val="ru-RU"/>
        </w:rPr>
        <w:t>://</w:t>
      </w:r>
      <w:r>
        <w:t>school</w:t>
      </w:r>
      <w:r w:rsidRPr="00D61FA2">
        <w:rPr>
          <w:lang w:val="ru-RU"/>
        </w:rPr>
        <w:t>-</w:t>
      </w:r>
      <w:r>
        <w:t>collection</w:t>
      </w:r>
      <w:r w:rsidRPr="00D61FA2">
        <w:rPr>
          <w:lang w:val="ru-RU"/>
        </w:rPr>
        <w:t>.</w:t>
      </w:r>
      <w:proofErr w:type="spellStart"/>
      <w:r>
        <w:t>edu</w:t>
      </w:r>
      <w:proofErr w:type="spellEnd"/>
      <w:r w:rsidRPr="00D61FA2">
        <w:rPr>
          <w:lang w:val="ru-RU"/>
        </w:rPr>
        <w:t>.</w:t>
      </w:r>
      <w:proofErr w:type="spellStart"/>
      <w:r>
        <w:t>ru</w:t>
      </w:r>
      <w:proofErr w:type="spellEnd"/>
      <w:r w:rsidRPr="00D61FA2">
        <w:rPr>
          <w:lang w:val="ru-RU"/>
        </w:rPr>
        <w:t>/</w:t>
      </w:r>
    </w:p>
    <w:p w:rsidR="000D53DE" w:rsidRPr="00FD547A" w:rsidRDefault="000D53DE">
      <w:pPr>
        <w:rPr>
          <w:lang w:val="ru-RU"/>
        </w:rPr>
        <w:sectPr w:rsidR="000D53DE" w:rsidRPr="00FD547A">
          <w:pgSz w:w="11906" w:h="16383"/>
          <w:pgMar w:top="1134" w:right="850" w:bottom="1134" w:left="1701" w:header="720" w:footer="720" w:gutter="0"/>
          <w:cols w:space="720"/>
        </w:sectPr>
      </w:pPr>
    </w:p>
    <w:p w:rsidR="000D53DE" w:rsidRDefault="000D53DE">
      <w:pPr>
        <w:sectPr w:rsidR="000D53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6056886"/>
      <w:bookmarkEnd w:id="5"/>
    </w:p>
    <w:bookmarkEnd w:id="6"/>
    <w:p w:rsidR="00FD547A" w:rsidRDefault="00FD547A"/>
    <w:sectPr w:rsidR="00FD547A" w:rsidSect="000D53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1B1"/>
    <w:multiLevelType w:val="multilevel"/>
    <w:tmpl w:val="FCE45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D5C07"/>
    <w:multiLevelType w:val="multilevel"/>
    <w:tmpl w:val="93E68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BD44BE"/>
    <w:multiLevelType w:val="multilevel"/>
    <w:tmpl w:val="AAA400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6378DB"/>
    <w:multiLevelType w:val="multilevel"/>
    <w:tmpl w:val="93F238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3DE"/>
    <w:rsid w:val="00040301"/>
    <w:rsid w:val="000D53DE"/>
    <w:rsid w:val="00225568"/>
    <w:rsid w:val="002B0C56"/>
    <w:rsid w:val="00922E47"/>
    <w:rsid w:val="00A64B30"/>
    <w:rsid w:val="00B94FF9"/>
    <w:rsid w:val="00BD5160"/>
    <w:rsid w:val="00BF69C1"/>
    <w:rsid w:val="00D61FA2"/>
    <w:rsid w:val="00F92F3E"/>
    <w:rsid w:val="00FB6797"/>
    <w:rsid w:val="00FD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53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5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37</Pages>
  <Words>6783</Words>
  <Characters>38666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2023-10-30T05:23:00Z</dcterms:created>
  <dcterms:modified xsi:type="dcterms:W3CDTF">2023-11-01T09:31:00Z</dcterms:modified>
</cp:coreProperties>
</file>