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F9" w:rsidRPr="00B66F27" w:rsidRDefault="00B94FF9" w:rsidP="00B94F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6056887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94FF9" w:rsidRPr="00B66F27" w:rsidRDefault="00B94FF9" w:rsidP="00B94F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d415904e-d713-4c0f-85b9-f0fc7da9f072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</w:p>
    <w:p w:rsidR="00B94FF9" w:rsidRPr="00B66F27" w:rsidRDefault="00B94FF9" w:rsidP="00B94F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a459302c-2135-426b-9eef-71fb8dcd979a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АМР " </w:t>
      </w:r>
      <w:proofErr w:type="spellStart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Кумторкалинский</w:t>
      </w:r>
      <w:proofErr w:type="spellEnd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B66F2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94FF9" w:rsidRPr="00B66F27" w:rsidRDefault="00B94FF9" w:rsidP="00B94F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>Алмалинская</w:t>
      </w:r>
      <w:proofErr w:type="spellEnd"/>
      <w:r w:rsidRPr="00B66F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СОШ"</w:t>
      </w:r>
    </w:p>
    <w:p w:rsidR="00B94FF9" w:rsidRPr="00B66F27" w:rsidRDefault="00B94FF9" w:rsidP="00B94FF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4FF9" w:rsidRPr="00B66F27" w:rsidRDefault="00B94FF9" w:rsidP="00B94FF9">
      <w:pPr>
        <w:spacing w:after="0"/>
        <w:ind w:left="120"/>
        <w:jc w:val="center"/>
        <w:rPr>
          <w:sz w:val="24"/>
          <w:szCs w:val="24"/>
          <w:lang w:val="ru-RU"/>
        </w:rPr>
      </w:pPr>
      <w:r w:rsidRPr="00B63DC0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940425" cy="171510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F9" w:rsidRPr="00B66F27" w:rsidRDefault="00B94FF9" w:rsidP="00B94FF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D53DE" w:rsidRPr="00FD547A" w:rsidRDefault="00FD547A">
      <w:pPr>
        <w:spacing w:after="0"/>
        <w:ind w:left="120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‌</w:t>
      </w:r>
    </w:p>
    <w:p w:rsidR="000D53DE" w:rsidRPr="00FD547A" w:rsidRDefault="000D53DE">
      <w:pPr>
        <w:spacing w:after="0"/>
        <w:ind w:left="120"/>
        <w:rPr>
          <w:lang w:val="ru-RU"/>
        </w:rPr>
      </w:pPr>
    </w:p>
    <w:p w:rsidR="000D53DE" w:rsidRPr="00FD547A" w:rsidRDefault="000D53DE">
      <w:pPr>
        <w:spacing w:after="0"/>
        <w:ind w:left="120"/>
        <w:rPr>
          <w:lang w:val="ru-RU"/>
        </w:rPr>
      </w:pPr>
    </w:p>
    <w:p w:rsidR="000D53DE" w:rsidRPr="00FD547A" w:rsidRDefault="000D53DE">
      <w:pPr>
        <w:spacing w:after="0"/>
        <w:ind w:left="120"/>
        <w:rPr>
          <w:lang w:val="ru-RU"/>
        </w:rPr>
      </w:pPr>
    </w:p>
    <w:p w:rsidR="000D53DE" w:rsidRPr="00FD547A" w:rsidRDefault="00FD547A">
      <w:pPr>
        <w:spacing w:after="0" w:line="408" w:lineRule="auto"/>
        <w:ind w:left="120"/>
        <w:jc w:val="center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D53DE" w:rsidRPr="00FD547A" w:rsidRDefault="00FD547A">
      <w:pPr>
        <w:spacing w:after="0" w:line="408" w:lineRule="auto"/>
        <w:ind w:left="120"/>
        <w:jc w:val="center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 2166305)</w:t>
      </w:r>
    </w:p>
    <w:p w:rsidR="000D53DE" w:rsidRPr="00FD547A" w:rsidRDefault="000D53DE">
      <w:pPr>
        <w:spacing w:after="0"/>
        <w:ind w:left="120"/>
        <w:jc w:val="center"/>
        <w:rPr>
          <w:lang w:val="ru-RU"/>
        </w:rPr>
      </w:pPr>
    </w:p>
    <w:p w:rsidR="000D53DE" w:rsidRPr="00FD547A" w:rsidRDefault="00FD547A">
      <w:pPr>
        <w:spacing w:after="0" w:line="408" w:lineRule="auto"/>
        <w:ind w:left="120"/>
        <w:jc w:val="center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Углубленный уровень»</w:t>
      </w:r>
    </w:p>
    <w:p w:rsidR="000D53DE" w:rsidRDefault="00D61FA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="00FD547A" w:rsidRPr="00FD547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B0C56" w:rsidRDefault="002B0C5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B0C56" w:rsidRDefault="002B0C5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учитель химии: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Хаджикова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А.С.</w:t>
      </w:r>
    </w:p>
    <w:p w:rsidR="002B0C56" w:rsidRDefault="002B0C5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B0C56" w:rsidRDefault="002B0C5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B0C56" w:rsidRDefault="002B0C5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B0C56" w:rsidRPr="00FD547A" w:rsidRDefault="002B0C56">
      <w:pPr>
        <w:spacing w:after="0" w:line="408" w:lineRule="auto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Алмало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2023г.</w:t>
      </w:r>
    </w:p>
    <w:p w:rsidR="000D53DE" w:rsidRPr="00FD547A" w:rsidRDefault="000D53DE" w:rsidP="00B94FF9">
      <w:pPr>
        <w:spacing w:after="0"/>
        <w:rPr>
          <w:lang w:val="ru-RU"/>
        </w:rPr>
      </w:pPr>
    </w:p>
    <w:p w:rsidR="000D53DE" w:rsidRPr="00FD547A" w:rsidRDefault="000D53DE" w:rsidP="00B94FF9">
      <w:pPr>
        <w:spacing w:after="0"/>
        <w:rPr>
          <w:lang w:val="ru-RU"/>
        </w:rPr>
      </w:pPr>
    </w:p>
    <w:p w:rsidR="000D53DE" w:rsidRPr="00FD547A" w:rsidRDefault="000D53DE">
      <w:pPr>
        <w:spacing w:after="0"/>
        <w:ind w:left="120"/>
        <w:jc w:val="center"/>
        <w:rPr>
          <w:lang w:val="ru-RU"/>
        </w:rPr>
      </w:pPr>
    </w:p>
    <w:p w:rsidR="000D53DE" w:rsidRPr="00FD547A" w:rsidRDefault="000D53DE">
      <w:pPr>
        <w:spacing w:after="0"/>
        <w:ind w:left="120"/>
        <w:jc w:val="center"/>
        <w:rPr>
          <w:lang w:val="ru-RU"/>
        </w:rPr>
      </w:pPr>
    </w:p>
    <w:p w:rsidR="00A64B30" w:rsidRPr="00FD547A" w:rsidRDefault="00FD547A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lock-16056888"/>
      <w:r w:rsidR="00A64B30" w:rsidRPr="00A64B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A64B30" w:rsidRPr="00FD547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64B30" w:rsidRDefault="00A64B30" w:rsidP="00A64B30">
      <w:pPr>
        <w:spacing w:after="0" w:line="264" w:lineRule="auto"/>
        <w:ind w:firstLine="600"/>
        <w:jc w:val="both"/>
      </w:pP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я(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</w:t>
      </w:r>
      <w:r>
        <w:rPr>
          <w:rFonts w:ascii="Times New Roman" w:hAnsi="Times New Roman"/>
          <w:color w:val="000000"/>
          <w:sz w:val="28"/>
        </w:rPr>
        <w:t>2015 № 996 - р.).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Химия на уровне углублённого изучения занимает важное место в системе </w:t>
      </w: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A64B30" w:rsidRDefault="00A64B30" w:rsidP="00A64B30">
      <w:pPr>
        <w:spacing w:after="0" w:line="264" w:lineRule="auto"/>
        <w:ind w:firstLine="600"/>
        <w:jc w:val="both"/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64B30" w:rsidRPr="00FD547A" w:rsidRDefault="00A64B30" w:rsidP="00A64B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A64B30" w:rsidRPr="00FD547A" w:rsidRDefault="00A64B30" w:rsidP="00A64B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достижений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A64B30" w:rsidRPr="00FD547A" w:rsidRDefault="00A64B30" w:rsidP="00A64B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</w:t>
      </w: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распределение и структурирование его по классам, основным содержательным линиям/разделам курса; </w:t>
      </w:r>
    </w:p>
    <w:p w:rsidR="00A64B30" w:rsidRPr="00FD547A" w:rsidRDefault="00A64B30" w:rsidP="00A64B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A64B30" w:rsidRPr="00FD547A" w:rsidRDefault="00A64B30" w:rsidP="00A64B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A64B30" w:rsidRPr="00FD547A" w:rsidRDefault="00A64B30" w:rsidP="00A64B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образования.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 xml:space="preserve"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химических дисциплин в вузах и организациях среднего профессионального образования.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</w:t>
      </w: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обобщённых способов деятельности, имеющих междисциплинарный,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  <w:proofErr w:type="gramEnd"/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>ужат основой для изучения сущности процессов фотосинтеза, дыхания, пищеварения.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</w:t>
      </w: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предметы», «Математика и информатика» и «Русский язык и литература».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При изучении учебного предмета «Химия» на углублённом уровне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также, как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A64B30" w:rsidRPr="00FD547A" w:rsidRDefault="00A64B30" w:rsidP="00A64B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A64B30" w:rsidRPr="00FD547A" w:rsidRDefault="00A64B30" w:rsidP="00A64B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лежащих в основе химической составляющей </w:t>
      </w: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A64B30" w:rsidRPr="00FD547A" w:rsidRDefault="00A64B30" w:rsidP="00A64B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у обучающихся осознанного понимания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востребованности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системных химических знаний для объяснения ключевых идей и проблем современной химии, для объяснения и прогнозирования явлений, имеющих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естественно-научную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A64B30" w:rsidRPr="00FD547A" w:rsidRDefault="00A64B30" w:rsidP="00A64B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A64B30" w:rsidRPr="00FD547A" w:rsidRDefault="00A64B30" w:rsidP="00A64B30">
      <w:pPr>
        <w:spacing w:after="0" w:line="264" w:lineRule="auto"/>
        <w:ind w:left="12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A64B30" w:rsidRPr="00FD547A" w:rsidRDefault="00A64B30" w:rsidP="00A64B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A64B30" w:rsidRPr="00FD547A" w:rsidRDefault="00A64B30" w:rsidP="00A64B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A64B30" w:rsidRPr="00FD547A" w:rsidRDefault="00A64B30" w:rsidP="00A64B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A64B30" w:rsidRPr="00FD547A" w:rsidRDefault="00A64B30" w:rsidP="00A64B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A64B30" w:rsidRPr="00FD547A" w:rsidRDefault="00A64B30" w:rsidP="00A64B30">
      <w:pPr>
        <w:spacing w:after="0" w:line="264" w:lineRule="auto"/>
        <w:ind w:left="12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a144c275-5dda-41db-8d94-37f2810a0979"/>
      <w:r w:rsidRPr="00FD547A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</w:t>
      </w:r>
      <w:r w:rsidR="00040301">
        <w:rPr>
          <w:rFonts w:ascii="Times New Roman" w:hAnsi="Times New Roman"/>
          <w:color w:val="000000"/>
          <w:sz w:val="28"/>
          <w:lang w:val="ru-RU"/>
        </w:rPr>
        <w:t>е – 102 часа (3 часа в неделю)</w:t>
      </w:r>
      <w:r w:rsidRPr="00FD547A">
        <w:rPr>
          <w:rFonts w:ascii="Times New Roman" w:hAnsi="Times New Roman"/>
          <w:color w:val="000000"/>
          <w:sz w:val="28"/>
          <w:lang w:val="ru-RU"/>
        </w:rPr>
        <w:t>.</w:t>
      </w:r>
      <w:bookmarkEnd w:id="4"/>
      <w:r w:rsidRPr="00FD547A">
        <w:rPr>
          <w:rFonts w:ascii="Times New Roman" w:hAnsi="Times New Roman"/>
          <w:color w:val="000000"/>
          <w:sz w:val="28"/>
          <w:lang w:val="ru-RU"/>
        </w:rPr>
        <w:t>‌</w:t>
      </w:r>
    </w:p>
    <w:p w:rsidR="00A64B30" w:rsidRPr="00FD547A" w:rsidRDefault="00A64B30" w:rsidP="00A64B30">
      <w:pPr>
        <w:spacing w:after="0" w:line="264" w:lineRule="auto"/>
        <w:ind w:left="120"/>
        <w:jc w:val="both"/>
        <w:rPr>
          <w:lang w:val="ru-RU"/>
        </w:rPr>
      </w:pPr>
    </w:p>
    <w:p w:rsidR="00A64B30" w:rsidRPr="00FD547A" w:rsidRDefault="00A64B30" w:rsidP="00A64B30">
      <w:pPr>
        <w:rPr>
          <w:lang w:val="ru-RU"/>
        </w:rPr>
        <w:sectPr w:rsidR="00A64B30" w:rsidRPr="00FD547A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A64B30" w:rsidRPr="00FD547A" w:rsidRDefault="00A64B30" w:rsidP="00A64B30">
      <w:pPr>
        <w:spacing w:after="0" w:line="264" w:lineRule="auto"/>
        <w:ind w:left="12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D547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64B30" w:rsidRPr="00FD547A" w:rsidRDefault="00A64B30" w:rsidP="00A64B30">
      <w:pPr>
        <w:spacing w:after="0" w:line="264" w:lineRule="auto"/>
        <w:ind w:left="12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​</w:t>
      </w:r>
    </w:p>
    <w:p w:rsidR="00A64B30" w:rsidRPr="00FD547A" w:rsidRDefault="00A64B30" w:rsidP="00A64B30">
      <w:pPr>
        <w:spacing w:after="0" w:line="264" w:lineRule="auto"/>
        <w:ind w:left="120"/>
        <w:jc w:val="both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A64B30" w:rsidRPr="00FD547A" w:rsidRDefault="00A64B30" w:rsidP="00A64B30">
      <w:pPr>
        <w:spacing w:after="0" w:line="264" w:lineRule="auto"/>
        <w:ind w:left="120"/>
        <w:jc w:val="both"/>
        <w:rPr>
          <w:lang w:val="ru-RU"/>
        </w:rPr>
      </w:pPr>
    </w:p>
    <w:p w:rsidR="00A64B30" w:rsidRPr="00FD547A" w:rsidRDefault="00A64B30" w:rsidP="00A64B30">
      <w:pPr>
        <w:spacing w:after="0" w:line="264" w:lineRule="auto"/>
        <w:ind w:left="120"/>
        <w:jc w:val="both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атомных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FD547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</w:t>
      </w:r>
      <w:proofErr w:type="spellStart"/>
      <w:r>
        <w:rPr>
          <w:rFonts w:ascii="Times New Roman" w:hAnsi="Times New Roman"/>
          <w:color w:val="000000"/>
          <w:sz w:val="28"/>
        </w:rPr>
        <w:t>Изомерия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изомерии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структурная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пространственная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FD547A">
        <w:rPr>
          <w:rFonts w:ascii="Times New Roman" w:hAnsi="Times New Roman"/>
          <w:color w:val="000000"/>
          <w:sz w:val="28"/>
          <w:lang w:val="ru-RU"/>
        </w:rPr>
        <w:t>Электронные эффекты в молекулах органических соединений (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индуктивный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FD547A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Особенности и классификация органических реакций. Окислительно-восстановительные реакции в органической химии.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FD547A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proofErr w:type="gramStart"/>
      <w:r>
        <w:rPr>
          <w:rFonts w:ascii="Times New Roman" w:hAnsi="Times New Roman"/>
          <w:color w:val="000000"/>
          <w:sz w:val="28"/>
        </w:rPr>
        <w:t>σ</w:t>
      </w:r>
      <w:r w:rsidRPr="00FD547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связь. Физические свойства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Представление о механизме реакций радикального замещения.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FD547A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FD547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>связи. Структурная и геометрическая (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цис-тран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) изомерия. Физические свойства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FD547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положение при двойной связи, полимеризации и окисления. Правило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Марковникова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Качественные реакции на двойную связь. Способы получения и применение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сопряжённые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изолированные, </w:t>
      </w:r>
      <w:proofErr w:type="spellStart"/>
      <w:r w:rsidRPr="00FD547A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имеющих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>ирола. Полимеризация стирола. Способы получения и применение ароматических углеводородов.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FD547A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молекул углеводородов и галогенпроизводных углеводородов.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FD547A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FD547A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Общая характеристика углеводов. Классификация углеводов (мон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) 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)), реакция глицерина с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FD547A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алифатические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64B30" w:rsidRDefault="00A64B30" w:rsidP="00A64B30">
      <w:pPr>
        <w:spacing w:after="0" w:line="264" w:lineRule="auto"/>
        <w:ind w:firstLine="600"/>
        <w:jc w:val="both"/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Получение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анилина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нитробензола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Аминокислоты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Номенклатура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изомерия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Отдельные представители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FD547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аминокислот: глицин,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FD547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аминокислот. Химические свойства аминокислот как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FD547A">
        <w:rPr>
          <w:rFonts w:ascii="Times New Roman" w:hAnsi="Times New Roman"/>
          <w:color w:val="000000"/>
          <w:sz w:val="28"/>
          <w:lang w:val="ru-RU"/>
        </w:rPr>
        <w:t>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</w:t>
      </w: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  <w:proofErr w:type="gramEnd"/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A64B30" w:rsidRPr="00FD547A" w:rsidRDefault="00A64B30" w:rsidP="00A64B30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A64B30" w:rsidRPr="00FD547A" w:rsidRDefault="00A64B30" w:rsidP="00A64B30">
      <w:pPr>
        <w:spacing w:after="0"/>
        <w:ind w:left="120"/>
        <w:jc w:val="both"/>
        <w:rPr>
          <w:lang w:val="ru-RU"/>
        </w:rPr>
      </w:pPr>
    </w:p>
    <w:p w:rsidR="000D53DE" w:rsidRPr="00FD547A" w:rsidRDefault="00FD547A">
      <w:pPr>
        <w:spacing w:after="0"/>
        <w:ind w:left="120"/>
        <w:jc w:val="center"/>
        <w:rPr>
          <w:lang w:val="ru-RU"/>
        </w:rPr>
      </w:pPr>
      <w:r w:rsidRPr="00FD547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D547A">
        <w:rPr>
          <w:rFonts w:ascii="Times New Roman" w:hAnsi="Times New Roman"/>
          <w:color w:val="000000"/>
          <w:sz w:val="28"/>
          <w:lang w:val="ru-RU"/>
        </w:rPr>
        <w:t>​</w:t>
      </w:r>
    </w:p>
    <w:p w:rsidR="000D53DE" w:rsidRPr="00FD547A" w:rsidRDefault="000D53DE">
      <w:pPr>
        <w:spacing w:after="0"/>
        <w:ind w:left="120"/>
        <w:rPr>
          <w:lang w:val="ru-RU"/>
        </w:rPr>
      </w:pPr>
    </w:p>
    <w:p w:rsidR="000D53DE" w:rsidRPr="00FD547A" w:rsidRDefault="000D53DE">
      <w:pPr>
        <w:rPr>
          <w:lang w:val="ru-RU"/>
        </w:rPr>
        <w:sectPr w:rsidR="000D53DE" w:rsidRPr="00FD547A">
          <w:pgSz w:w="11906" w:h="16383"/>
          <w:pgMar w:top="1134" w:right="850" w:bottom="1134" w:left="1701" w:header="720" w:footer="720" w:gutter="0"/>
          <w:cols w:space="720"/>
        </w:sectPr>
      </w:pP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bookmarkStart w:id="5" w:name="block-16056889"/>
      <w:bookmarkEnd w:id="0"/>
      <w:r w:rsidRPr="00FD547A">
        <w:rPr>
          <w:rFonts w:ascii="Times New Roman" w:hAnsi="Times New Roman"/>
          <w:b/>
          <w:color w:val="000000"/>
          <w:sz w:val="28"/>
          <w:lang w:val="ru-RU"/>
        </w:rPr>
        <w:lastRenderedPageBreak/>
        <w:t>10 КЛАСС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>, гомологи, углеводороды, кислоро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FD54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окислительно-восстановительных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изготавливать модели молекул органических веще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>я иллюстрации их химического и пространственного строения;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>, мальтоза, фруктоза, анилин, дивинил, изопрен, хлоропрен, стирол и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другие);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FD547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>связь, водородная связь);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FD547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>связи), взаимного влияния атомов и групп атомов в молекулах;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</w:t>
      </w: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FD54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D547A">
        <w:rPr>
          <w:rFonts w:ascii="Times New Roman" w:hAnsi="Times New Roman"/>
          <w:color w:val="000000"/>
          <w:sz w:val="28"/>
          <w:lang w:val="ru-RU"/>
        </w:rPr>
        <w:t>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</w:t>
      </w: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</w:t>
      </w: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естественно-научную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природу;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FD54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D547A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FD547A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FD547A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  <w:proofErr w:type="gramEnd"/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r w:rsidRPr="00FD547A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</w:t>
      </w:r>
      <w:proofErr w:type="gramStart"/>
      <w:r w:rsidRPr="00FD547A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FD547A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0D53DE" w:rsidRPr="00FD547A" w:rsidRDefault="00FD54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D547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D547A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040301" w:rsidRDefault="00040301" w:rsidP="000403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0301" w:rsidRDefault="00040301" w:rsidP="0004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0301" w:rsidRDefault="00040301" w:rsidP="0004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040301" w:rsidTr="008E433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301" w:rsidRDefault="00040301" w:rsidP="008E4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301" w:rsidRDefault="00040301" w:rsidP="008E4334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301" w:rsidRDefault="00040301" w:rsidP="008E4334"/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4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301" w:rsidRDefault="00040301" w:rsidP="008E4334"/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301" w:rsidRDefault="00040301" w:rsidP="008E4334"/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301" w:rsidRDefault="00040301" w:rsidP="008E4334"/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lastRenderedPageBreak/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301" w:rsidRDefault="00040301" w:rsidP="008E4334"/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F92F3E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r>
              <w:t>edu</w:t>
            </w:r>
            <w:r w:rsidRPr="00D61FA2">
              <w:rPr>
                <w:lang w:val="ru-RU"/>
              </w:rPr>
              <w:t>.</w:t>
            </w:r>
            <w:r>
              <w:t>ru</w:t>
            </w:r>
            <w:r w:rsidRPr="00D61FA2">
              <w:rPr>
                <w:lang w:val="ru-RU"/>
              </w:rPr>
              <w:t>/</w:t>
            </w: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301" w:rsidRDefault="00040301" w:rsidP="008E4334"/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/>
        </w:tc>
      </w:tr>
    </w:tbl>
    <w:p w:rsidR="00040301" w:rsidRDefault="00040301" w:rsidP="00040301">
      <w:pPr>
        <w:sectPr w:rsidR="000403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301" w:rsidRDefault="00040301" w:rsidP="0004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0301" w:rsidRDefault="00040301" w:rsidP="0004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9"/>
        <w:gridCol w:w="2194"/>
        <w:gridCol w:w="794"/>
        <w:gridCol w:w="1506"/>
        <w:gridCol w:w="1560"/>
        <w:gridCol w:w="1113"/>
        <w:gridCol w:w="1807"/>
      </w:tblGrid>
      <w:tr w:rsidR="00040301" w:rsidTr="008E4334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46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301" w:rsidRDefault="00040301" w:rsidP="008E4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301" w:rsidRDefault="00040301" w:rsidP="008E4334"/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301" w:rsidRDefault="00040301" w:rsidP="008E43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301" w:rsidRDefault="00040301" w:rsidP="008E4334"/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углерода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изомерии: структурная, пространственная. Электронные эффекты в молекулах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органических соединений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и систематическая номенклатура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) органических веществ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 в органической химии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 и изомерия, электронное и пространственное строение молекул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природе. Способы получения и применение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общая формула, номенклатура и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изомерия, особенности строения и химических свойств, способы получения и применение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lastRenderedPageBreak/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органического вещества по массовым долям атомов элементов, входящих в его состав.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гомологический ряд, общая формула, номенклатура, электронное и пространственное строение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цис-транс-изомерия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алкенов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Марковникова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</w:t>
            </w:r>
            <w:r>
              <w:lastRenderedPageBreak/>
              <w:t>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сопряжённые, изолированные,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кумулированные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электронного строения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диенов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</w:t>
            </w:r>
            <w:r>
              <w:rPr>
                <w:lang w:val="ru-RU"/>
              </w:rPr>
              <w:lastRenderedPageBreak/>
              <w:t>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Библиотека </w:t>
            </w:r>
            <w:r>
              <w:rPr>
                <w:lang w:val="ru-RU"/>
              </w:rPr>
              <w:lastRenderedPageBreak/>
              <w:t>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реакции на тройную связь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алкинов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RPr="00B94FF9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задач: расчёты по уравнению химической реакции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Библиотека ЦОК</w:t>
            </w:r>
          </w:p>
          <w:p w:rsidR="00040301" w:rsidRPr="00D61FA2" w:rsidRDefault="00040301" w:rsidP="008E4334">
            <w:pPr>
              <w:spacing w:after="0"/>
              <w:ind w:left="135"/>
              <w:rPr>
                <w:lang w:val="ru-RU"/>
              </w:rPr>
            </w:pPr>
            <w:r>
              <w:t>http</w:t>
            </w:r>
            <w:r w:rsidRPr="00D61FA2">
              <w:rPr>
                <w:lang w:val="ru-RU"/>
              </w:rPr>
              <w:t>://</w:t>
            </w:r>
            <w:r>
              <w:t>school</w:t>
            </w:r>
            <w:r w:rsidRPr="00D61FA2">
              <w:rPr>
                <w:lang w:val="ru-RU"/>
              </w:rPr>
              <w:t>-</w:t>
            </w:r>
            <w:r>
              <w:t>collection</w:t>
            </w:r>
            <w:r w:rsidRPr="00D61FA2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D61FA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D61FA2">
              <w:rPr>
                <w:lang w:val="ru-RU"/>
              </w:rPr>
              <w:t>/</w:t>
            </w: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Арены: гомологический ряд, общая формула, номенклатура. Электронное и пространственное строение молекул бензола и толуола, их физические свойства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замещения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реакции присоединения, окисление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гомологов бензола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стирола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Природный газ. Попутные нефтяные газы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Нефть и способы её переработки.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нефти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между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различными классами углеводородов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щелочей на </w:t>
            </w:r>
            <w:proofErr w:type="gram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галогенпроизводные</w:t>
            </w:r>
            <w:proofErr w:type="gram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дигалогеналканов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магнием и цинком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"Углеводороды"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одноатомные спирты: гомологический ряд, общая формула, строение молекул, изомерия, номенклатура, классификация, физические свойства</w:t>
            </w:r>
            <w:proofErr w:type="gram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предельных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одноатомных спиртов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одноатомных спиртов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глицерин, их физические и химические свойства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многоатомных спиртов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Токсичность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фенола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Решение экспериментальных задач по теме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"Спирты и фенолы"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окисления и качественные реакции альдегидов и кетонов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Изомерия и номенклатура карбоновых кислот, их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физические свойства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одноосновных карбоновых кислот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гидроксикарбоновых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карбоновых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карбоновых кислот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 эфиров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Жиры: строение, физические и химические свойства (гидролиз)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жиров, содержащих остатки непредельных жирных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связь углеводородов и кислородсодержащих органических веществ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углеводов и классификация углеводов (мон</w:t>
            </w:r>
            <w:proofErr w:type="gram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ди</w:t>
            </w:r>
            <w:proofErr w:type="spell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- и полисахариды)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Моносахариды: физические свойства и нахождение в природе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Полисахариды: строение макромолекул, физические и химические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свойства, применение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волокнах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расчетных задач на определение доли выхода продукта реакции </w:t>
            </w:r>
            <w:proofErr w:type="gram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теоретически возможного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алифатических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 алифатических аминов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Аминокислоты: номенклатура и изомерия,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α-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полимеры; структуры белков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высокомолекулярных соединений и методы их синтеза </w:t>
            </w:r>
            <w:proofErr w:type="gram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—п</w:t>
            </w:r>
            <w:proofErr w:type="gram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олимеризация и поликонденсация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Утилизация и переработка пластика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Эластомеры: </w:t>
            </w:r>
            <w:proofErr w:type="gramStart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натуральный</w:t>
            </w:r>
            <w:proofErr w:type="gramEnd"/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синтетические каучуки. Резина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609" w:type="dxa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</w:pPr>
          </w:p>
        </w:tc>
      </w:tr>
      <w:tr w:rsidR="00040301" w:rsidTr="008E4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301" w:rsidRPr="00FD547A" w:rsidRDefault="00040301" w:rsidP="008E4334">
            <w:pPr>
              <w:spacing w:after="0"/>
              <w:ind w:left="135"/>
              <w:rPr>
                <w:lang w:val="ru-RU"/>
              </w:rPr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 w:rsidRPr="00FD54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0301" w:rsidRDefault="00040301" w:rsidP="008E4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301" w:rsidRDefault="00040301" w:rsidP="008E4334"/>
        </w:tc>
      </w:tr>
    </w:tbl>
    <w:p w:rsidR="00040301" w:rsidRPr="00F92F3E" w:rsidRDefault="00040301" w:rsidP="00040301">
      <w:pPr>
        <w:spacing w:after="0"/>
        <w:ind w:left="120"/>
        <w:rPr>
          <w:lang w:val="ru-RU"/>
        </w:rPr>
      </w:pPr>
      <w:r w:rsidRPr="00F92F3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40301" w:rsidRPr="00F92F3E" w:rsidRDefault="00040301" w:rsidP="00040301">
      <w:pPr>
        <w:spacing w:after="0" w:line="480" w:lineRule="auto"/>
        <w:ind w:left="120"/>
        <w:rPr>
          <w:lang w:val="ru-RU"/>
        </w:rPr>
      </w:pPr>
      <w:r w:rsidRPr="00F92F3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40301" w:rsidRPr="00F92F3E" w:rsidRDefault="00040301" w:rsidP="00040301">
      <w:pPr>
        <w:spacing w:after="0" w:line="480" w:lineRule="auto"/>
        <w:ind w:left="120"/>
        <w:rPr>
          <w:lang w:val="ru-RU"/>
        </w:rPr>
      </w:pPr>
      <w:r w:rsidRPr="00F92F3E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 xml:space="preserve">Химия 10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кл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.Г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абриелян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О.С. 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Остоумов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И.Г., Сладков С.А.  Москва «просвещение» 2002г.</w:t>
      </w:r>
    </w:p>
    <w:p w:rsidR="00040301" w:rsidRPr="00F92F3E" w:rsidRDefault="00040301" w:rsidP="00040301">
      <w:pPr>
        <w:spacing w:after="0" w:line="480" w:lineRule="auto"/>
        <w:ind w:left="120"/>
        <w:rPr>
          <w:lang w:val="ru-RU"/>
        </w:rPr>
      </w:pPr>
      <w:r w:rsidRPr="00F92F3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40301" w:rsidRPr="00F92F3E" w:rsidRDefault="00040301" w:rsidP="00040301">
      <w:pPr>
        <w:spacing w:after="0"/>
        <w:ind w:left="120"/>
        <w:rPr>
          <w:lang w:val="ru-RU"/>
        </w:rPr>
      </w:pPr>
      <w:r w:rsidRPr="00F92F3E">
        <w:rPr>
          <w:rFonts w:ascii="Times New Roman" w:hAnsi="Times New Roman"/>
          <w:color w:val="000000"/>
          <w:sz w:val="28"/>
          <w:lang w:val="ru-RU"/>
        </w:rPr>
        <w:t>​</w:t>
      </w:r>
    </w:p>
    <w:p w:rsidR="00040301" w:rsidRDefault="00040301" w:rsidP="0004030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92F3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40301" w:rsidRPr="00F92F3E" w:rsidRDefault="00040301" w:rsidP="0004030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О.С. Габриелян «химия» 8-9классы. Методическое пособие.</w:t>
      </w:r>
    </w:p>
    <w:p w:rsidR="00040301" w:rsidRPr="00FD547A" w:rsidRDefault="00040301" w:rsidP="00040301">
      <w:pPr>
        <w:spacing w:after="0" w:line="480" w:lineRule="auto"/>
        <w:ind w:left="120"/>
        <w:rPr>
          <w:lang w:val="ru-RU"/>
        </w:rPr>
      </w:pPr>
      <w:r w:rsidRPr="00F92F3E">
        <w:rPr>
          <w:rFonts w:ascii="Times New Roman" w:hAnsi="Times New Roman"/>
          <w:color w:val="000000"/>
          <w:sz w:val="28"/>
          <w:lang w:val="ru-RU"/>
        </w:rPr>
        <w:t>​‌‌​</w:t>
      </w:r>
      <w:r w:rsidRPr="00BF69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D547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0301" w:rsidRDefault="00040301" w:rsidP="00040301">
      <w:pPr>
        <w:spacing w:after="0"/>
        <w:ind w:left="135"/>
        <w:rPr>
          <w:lang w:val="ru-RU"/>
        </w:rPr>
      </w:pPr>
      <w:r>
        <w:rPr>
          <w:lang w:val="ru-RU"/>
        </w:rPr>
        <w:t>Библиотека ЦОК</w:t>
      </w:r>
    </w:p>
    <w:p w:rsidR="00040301" w:rsidRPr="00F92F3E" w:rsidRDefault="00040301" w:rsidP="00040301">
      <w:pPr>
        <w:spacing w:after="0"/>
        <w:ind w:left="120"/>
        <w:rPr>
          <w:lang w:val="ru-RU"/>
        </w:rPr>
      </w:pPr>
      <w:r>
        <w:t>http</w:t>
      </w:r>
      <w:r w:rsidRPr="00D61FA2">
        <w:rPr>
          <w:lang w:val="ru-RU"/>
        </w:rPr>
        <w:t>://</w:t>
      </w:r>
      <w:r>
        <w:t>school</w:t>
      </w:r>
      <w:r w:rsidRPr="00D61FA2">
        <w:rPr>
          <w:lang w:val="ru-RU"/>
        </w:rPr>
        <w:t>-</w:t>
      </w:r>
      <w:r>
        <w:t>collection</w:t>
      </w:r>
      <w:r w:rsidRPr="00D61FA2">
        <w:rPr>
          <w:lang w:val="ru-RU"/>
        </w:rPr>
        <w:t>.</w:t>
      </w:r>
      <w:proofErr w:type="spellStart"/>
      <w:r>
        <w:t>edu</w:t>
      </w:r>
      <w:proofErr w:type="spellEnd"/>
      <w:r w:rsidRPr="00D61FA2">
        <w:rPr>
          <w:lang w:val="ru-RU"/>
        </w:rPr>
        <w:t>.</w:t>
      </w:r>
      <w:proofErr w:type="spellStart"/>
      <w:r>
        <w:t>ru</w:t>
      </w:r>
      <w:proofErr w:type="spellEnd"/>
      <w:r w:rsidRPr="00D61FA2">
        <w:rPr>
          <w:lang w:val="ru-RU"/>
        </w:rPr>
        <w:t>/</w:t>
      </w:r>
    </w:p>
    <w:p w:rsidR="000D53DE" w:rsidRPr="00FD547A" w:rsidRDefault="000D53DE">
      <w:pPr>
        <w:rPr>
          <w:lang w:val="ru-RU"/>
        </w:rPr>
        <w:sectPr w:rsidR="000D53DE" w:rsidRPr="00FD547A">
          <w:pgSz w:w="11906" w:h="16383"/>
          <w:pgMar w:top="1134" w:right="850" w:bottom="1134" w:left="1701" w:header="720" w:footer="720" w:gutter="0"/>
          <w:cols w:space="720"/>
        </w:sectPr>
      </w:pPr>
    </w:p>
    <w:p w:rsidR="000D53DE" w:rsidRDefault="000D53DE">
      <w:pPr>
        <w:sectPr w:rsidR="000D53D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16056886"/>
      <w:bookmarkEnd w:id="5"/>
    </w:p>
    <w:bookmarkEnd w:id="6"/>
    <w:p w:rsidR="00FD547A" w:rsidRDefault="00FD547A"/>
    <w:sectPr w:rsidR="00FD547A" w:rsidSect="000D53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1B1"/>
    <w:multiLevelType w:val="multilevel"/>
    <w:tmpl w:val="FCE45F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3D5C07"/>
    <w:multiLevelType w:val="multilevel"/>
    <w:tmpl w:val="93E683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BD44BE"/>
    <w:multiLevelType w:val="multilevel"/>
    <w:tmpl w:val="AAA400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6378DB"/>
    <w:multiLevelType w:val="multilevel"/>
    <w:tmpl w:val="93F238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3DE"/>
    <w:rsid w:val="00040301"/>
    <w:rsid w:val="000D53DE"/>
    <w:rsid w:val="00225568"/>
    <w:rsid w:val="002B0C56"/>
    <w:rsid w:val="00922E47"/>
    <w:rsid w:val="00A64B30"/>
    <w:rsid w:val="00B94FF9"/>
    <w:rsid w:val="00BD5160"/>
    <w:rsid w:val="00BF69C1"/>
    <w:rsid w:val="00D61FA2"/>
    <w:rsid w:val="00F92F3E"/>
    <w:rsid w:val="00FB6797"/>
    <w:rsid w:val="00FD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53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5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9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4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37</Pages>
  <Words>6783</Words>
  <Characters>38666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2023-10-30T05:23:00Z</dcterms:created>
  <dcterms:modified xsi:type="dcterms:W3CDTF">2023-11-01T09:31:00Z</dcterms:modified>
</cp:coreProperties>
</file>