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зав.кафедрой 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кибербуллинг,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дисфункциональные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самопрезентации,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отметить такие проявления  как  интернет – аддикция,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off-line, и неспособность выйти из Интернета, будучи on-line).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ддиктивный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можно столкнуться с кибербуллингом. Под кибербуллингом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интернет-буллинге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>аиболее популярные формы кибербуллинга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аутинг (от англ. outing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киберсталкинг – одна из самых опасных форм буллинга,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троллинг–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кибербуллинг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кибертравлей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фейковых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"мейнстриму".Вар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WhatsApp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роблема тех, кто сталкивается с кибербуллингом,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Именно этой реакции ждет инициатор буллинга.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соцсети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соцсети.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>. Что бы ребенку ни писали в соцсети,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lastRenderedPageBreak/>
        <w:t>состояниям. Психиатры сегодня способны убрать психологические последствия кибербуллинга у детей, научив их аутогенной тренировке или, по-другому, психическому закаливанию. Ребенок должен научиться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ерестраивать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кибербуллинга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защитить детей от кибербуллинга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порнография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манипулятивными по сути дела, а нередко – и инструментами провокации. И если к манипулятивной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Wi-fi: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Wi-Fi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использованииWi-Fi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luetooth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фишингом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фишинговые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ующая информация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медиабезопасности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со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соцсетях</w:t>
      </w: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</w:t>
      </w:r>
      <w:r w:rsidRPr="00557C1D">
        <w:rPr>
          <w:color w:val="000000"/>
          <w:sz w:val="28"/>
          <w:szCs w:val="28"/>
        </w:rPr>
        <w:lastRenderedPageBreak/>
        <w:t xml:space="preserve">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игромании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«киберсуицид»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>абирает обороты киберхулиганство: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</w:t>
      </w:r>
      <w:r w:rsidRPr="00557C1D">
        <w:rPr>
          <w:color w:val="000000"/>
          <w:sz w:val="28"/>
          <w:szCs w:val="28"/>
        </w:rPr>
        <w:lastRenderedPageBreak/>
        <w:t xml:space="preserve">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</w:r>
      <w:r w:rsidRPr="007B0BAA">
        <w:rPr>
          <w:color w:val="000000"/>
          <w:sz w:val="28"/>
          <w:szCs w:val="28"/>
        </w:rPr>
        <w:lastRenderedPageBreak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>Твоя безопасность в соцсетях</w:t>
      </w:r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соцсети. Как обычно поступаешь – </w:t>
      </w:r>
      <w:r>
        <w:rPr>
          <w:color w:val="000000"/>
          <w:sz w:val="28"/>
          <w:szCs w:val="28"/>
        </w:rPr>
        <w:t>просто  жмешь</w:t>
      </w:r>
      <w:r w:rsidRPr="007C1871">
        <w:rPr>
          <w:color w:val="000000"/>
          <w:sz w:val="28"/>
          <w:szCs w:val="28"/>
        </w:rPr>
        <w:t>«согласен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соцсети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о материалы из «скрытого» от чужых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х.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селфи-фото,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>нтернете постят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соцсетях,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</w:t>
      </w:r>
      <w:r w:rsidRPr="007C1871">
        <w:rPr>
          <w:color w:val="000000"/>
          <w:sz w:val="28"/>
          <w:szCs w:val="28"/>
        </w:rPr>
        <w:lastRenderedPageBreak/>
        <w:t xml:space="preserve">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>. Подобные личности могут встречатся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соцаккаунт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>пользователем из соцсети</w:t>
      </w:r>
      <w:r w:rsidRPr="007C1871">
        <w:rPr>
          <w:color w:val="000000"/>
          <w:sz w:val="28"/>
          <w:szCs w:val="28"/>
        </w:rPr>
        <w:t>. Проблема угроз в соцсетях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соцсетей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соцсети</w:t>
      </w:r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e-mail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соцсети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удален»своим пользователям. Помни – ты не обязан сообщать свои пароли от интернет-ресурсов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</w:t>
      </w:r>
      <w:r w:rsidRPr="001B36D7">
        <w:rPr>
          <w:rFonts w:ascii="Times New Roman" w:hAnsi="Times New Roman" w:cs="Times New Roman"/>
          <w:sz w:val="28"/>
          <w:szCs w:val="28"/>
        </w:rPr>
        <w:lastRenderedPageBreak/>
        <w:t>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самоактуализации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–аддикции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аддикции.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субботниках, волонтерство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1. Безмалый В.Ф. Обеспечение безопасности детей при работе в Интернет.[Электронный ресурс] URL: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URL: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D00E7A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 организациях (письмо 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инистрства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Ольхова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//Электронно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D00E7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8E7A76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00E7A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7897</Words>
  <Characters>45019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админ</cp:lastModifiedBy>
  <cp:revision>2</cp:revision>
  <cp:lastPrinted>2020-02-19T07:59:00Z</cp:lastPrinted>
  <dcterms:created xsi:type="dcterms:W3CDTF">2020-03-20T12:46:00Z</dcterms:created>
  <dcterms:modified xsi:type="dcterms:W3CDTF">2020-03-20T12:46:00Z</dcterms:modified>
</cp:coreProperties>
</file>