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21" w:rsidRPr="00FB33B9" w:rsidRDefault="00606321" w:rsidP="00606321">
      <w:pPr>
        <w:spacing w:after="240" w:line="240" w:lineRule="auto"/>
        <w:ind w:left="1480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ПОЯСНИТЕЛЬНАЯ ЗАПИСКА</w:t>
      </w:r>
    </w:p>
    <w:p w:rsidR="00606321" w:rsidRPr="00FB33B9" w:rsidRDefault="00606321" w:rsidP="00606321">
      <w:pPr>
        <w:tabs>
          <w:tab w:val="left" w:pos="989"/>
        </w:tabs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В соответствии с Федеральными государственными образовательными стандартами и в дополнение к курсу «Изобразительное искусство» в начальной школе разработана программа художественного образования школьников с учётом этнической культуры народов Дагестана.</w:t>
      </w:r>
    </w:p>
    <w:p w:rsidR="00606321" w:rsidRPr="00FB33B9" w:rsidRDefault="00606321" w:rsidP="00606321">
      <w:pPr>
        <w:tabs>
          <w:tab w:val="left" w:pos="1006"/>
        </w:tabs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В условиях возрождения социальной роли личности как носителя национальной художественной культуры важнейшей задачей становится совершенствование художественно-эстетического образования и воспитания личности школьника средствами изобразительного и декоративно-прикладного искусства Дагестана.</w:t>
      </w:r>
    </w:p>
    <w:p w:rsidR="00606321" w:rsidRPr="00FB33B9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Цель программы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формирование художественно-эстетической культуры младших школьников средствами изобразительного и декоративно-прикладного искусства Дагестана.</w:t>
      </w:r>
    </w:p>
    <w:p w:rsidR="00606321" w:rsidRPr="00FB33B9" w:rsidRDefault="00606321" w:rsidP="00606321">
      <w:pPr>
        <w:spacing w:after="240"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Задачи программы:</w:t>
      </w:r>
    </w:p>
    <w:p w:rsidR="00606321" w:rsidRPr="00FB33B9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– воспитать эстетические чувства, интерес к изобразительному искусству и художественной деятельности;</w:t>
      </w:r>
    </w:p>
    <w:p w:rsidR="00606321" w:rsidRPr="00FB33B9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– развивать у младших школьников целостное восприятие произведений изобразительного и декоративно-прикладного искусства Дагестана, красоты и богатства родной природы;</w:t>
      </w:r>
    </w:p>
    <w:p w:rsidR="00606321" w:rsidRPr="00FB33B9" w:rsidRDefault="00606321" w:rsidP="00606321">
      <w:pPr>
        <w:spacing w:after="240" w:line="240" w:lineRule="auto"/>
        <w:ind w:firstLine="77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– развивать воображение, образное мышление, зрительную память, пространственные представления, способности к творчеству в процессе практической деятельности;</w:t>
      </w:r>
    </w:p>
    <w:p w:rsidR="00606321" w:rsidRPr="00FB33B9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– научить детей работать с разными художественными материалами в различных видах деятельности.</w:t>
      </w:r>
    </w:p>
    <w:p w:rsidR="00606321" w:rsidRPr="00FB33B9" w:rsidRDefault="00606321" w:rsidP="00606321">
      <w:pPr>
        <w:spacing w:after="240"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Общая характеристика курса</w:t>
      </w:r>
    </w:p>
    <w:p w:rsidR="00606321" w:rsidRPr="00FB33B9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Содержание данного курса направлено на реализацию приоритетных направлений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деятельности. Развитие индивидуальности, дарования и творческих способностей ребенка.</w:t>
      </w:r>
    </w:p>
    <w:p w:rsidR="00606321" w:rsidRPr="00FB33B9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Исходя из этого, предлагается к изучению курса по художественно-эстетическому образованию младших школьников дополнительный материал по изобразительному и декоративно-прикладному искусству Дагестана, который распределен по двум разделам: Основы художественного изображения; Орнаментальное искусство народов Дагестана.</w:t>
      </w:r>
    </w:p>
    <w:p w:rsidR="00606321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606321" w:rsidRPr="00606321" w:rsidRDefault="00606321" w:rsidP="00190E79">
      <w:pPr>
        <w:spacing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6063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Основы художественного изображения</w:t>
      </w:r>
    </w:p>
    <w:p w:rsidR="00606321" w:rsidRPr="00606321" w:rsidRDefault="00606321" w:rsidP="00190E79">
      <w:pPr>
        <w:spacing w:line="240" w:lineRule="auto"/>
        <w:ind w:firstLine="77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>«Основы художественного изображения» предусматривает формирование у школьников первоначальных умений и навыков изобразительной грамоты.</w:t>
      </w:r>
    </w:p>
    <w:p w:rsidR="00606321" w:rsidRPr="00606321" w:rsidRDefault="00606321" w:rsidP="00190E79">
      <w:pPr>
        <w:spacing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>В 1 классе на занятиях по восприятию произведений искусства и окружающего мира даются сведения о средствах художественной выразительности: цвет, линия, силуэт, пятно, форма, пропорции. При осуществлении художественно-творческой деятельности развиваются композиционные способности учащихся; умение составлять композиции рисунков, выполняемых на темы, с натуры, по памяти и по представлению.</w:t>
      </w:r>
    </w:p>
    <w:p w:rsidR="00606321" w:rsidRPr="00606321" w:rsidRDefault="00606321" w:rsidP="00190E79">
      <w:pPr>
        <w:spacing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6063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Орнаментальное искусство народов Дагестана</w:t>
      </w:r>
    </w:p>
    <w:p w:rsidR="00606321" w:rsidRPr="00606321" w:rsidRDefault="00606321" w:rsidP="00190E79">
      <w:pPr>
        <w:spacing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063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На первом этапе </w:t>
      </w:r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>дети знакомятся с орнаментом непосредственно на</w:t>
      </w:r>
      <w:r w:rsidRPr="006063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>изделиях и занимаются рисованием (повтор) простых элементов узора, характерных для определенных видов традиционных художественных промыслов.</w:t>
      </w:r>
    </w:p>
    <w:p w:rsidR="00606321" w:rsidRPr="00606321" w:rsidRDefault="00606321" w:rsidP="00190E79">
      <w:pPr>
        <w:spacing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063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На втором этапе </w:t>
      </w:r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>учащиеся выполняют несложные орнаментальные</w:t>
      </w:r>
      <w:r w:rsidRPr="006063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>мотивы из нескольких элементов, варьируя ими в заданной плоскости (полоса, круг; квадрат и т.п.), вводя и цвет.</w:t>
      </w:r>
    </w:p>
    <w:p w:rsidR="00606321" w:rsidRPr="00606321" w:rsidRDefault="00606321" w:rsidP="00190E79">
      <w:pPr>
        <w:spacing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063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На третьем этапе </w:t>
      </w:r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>в процессе творческой импровизации создаются</w:t>
      </w:r>
      <w:r w:rsidRPr="006063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>самостоятельные композиции по мотивам традиционного орнамента народного искусства.</w:t>
      </w:r>
    </w:p>
    <w:p w:rsidR="009C0A74" w:rsidRDefault="00606321" w:rsidP="00190E79">
      <w:pPr>
        <w:spacing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063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Восприятие народного искусства. </w:t>
      </w:r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>В процессе ознакомления учащихся</w:t>
      </w:r>
      <w:r w:rsidRPr="006063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 образцами ковровых изделий (паласы) лезгинских, табасаранских, </w:t>
      </w:r>
      <w:proofErr w:type="spellStart"/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>лакских</w:t>
      </w:r>
      <w:proofErr w:type="spellEnd"/>
      <w:r w:rsidRPr="00606321">
        <w:rPr>
          <w:rFonts w:ascii="Times New Roman" w:eastAsia="Times New Roman" w:hAnsi="Times New Roman" w:cs="Arial"/>
          <w:sz w:val="28"/>
          <w:szCs w:val="20"/>
          <w:lang w:eastAsia="ru-RU"/>
        </w:rPr>
        <w:t>, кумыкских мастериц обращают внимание на гармоничное сочетание цветов, рассказывают о принципе повтора элементов и ритмического чередования узора в композиции паласа. Поскольку цвет является одним из важнейших ^ эстетических и эмоциональных компонентов в ковровом искусстве, необходимо обратить внимание учащихся на цветовую гамму ворсовых ковров.</w:t>
      </w:r>
    </w:p>
    <w:p w:rsidR="00606321" w:rsidRPr="009C0A74" w:rsidRDefault="00606321" w:rsidP="009C0A74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Место курса в учебном плане</w:t>
      </w:r>
    </w:p>
    <w:p w:rsidR="00606321" w:rsidRPr="00FB33B9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В учебном плане на изучение изобразительного искусства отводится 135 часов. Программа рассчитана на 4 года обучения: 1 класс – 33 часа (1 час в неделю), 2 класс – 34 часа (1 час в неделю), 3 класс – 34 часа (1 час в неделю), 4 класс – 34 часа (1 час в неделю).</w:t>
      </w:r>
    </w:p>
    <w:p w:rsidR="00606321" w:rsidRPr="00FB33B9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На изучение материала об изобразительном искусстве Дагестана предусмотрено 28 часов из 135 (по 7 часов с 1 по 4 класс).</w:t>
      </w:r>
    </w:p>
    <w:p w:rsidR="009C0A74" w:rsidRDefault="009C0A74" w:rsidP="00606321">
      <w:pPr>
        <w:spacing w:after="240"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C0A74" w:rsidRDefault="009C0A74" w:rsidP="00606321">
      <w:pPr>
        <w:spacing w:after="240"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C0A74" w:rsidRDefault="009C0A74" w:rsidP="00606321">
      <w:pPr>
        <w:spacing w:after="240"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C0A74" w:rsidRDefault="009C0A74" w:rsidP="00606321">
      <w:pPr>
        <w:spacing w:after="240"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606321" w:rsidRPr="00FB33B9" w:rsidRDefault="00606321" w:rsidP="00606321">
      <w:pPr>
        <w:spacing w:after="240"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Ценностные ориентиры содержания курса</w:t>
      </w:r>
    </w:p>
    <w:p w:rsidR="00606321" w:rsidRPr="00FB33B9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Значимость курса определяется нацеленностью данного содержания на духовно-нравственное воспитание, эмоционально-ценностное развитие младших школьников на основе приобщения к произведениям народного, декоративно-прикладного и изобразительного искусства Дагестана в тесном взаимодействии с художественной культурой народов России и мира.</w:t>
      </w:r>
    </w:p>
    <w:p w:rsidR="00606321" w:rsidRPr="00FB33B9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Важным направлением является овладение основами художественного языка, приобретение опыта эмоционально-ценностного и эстетического восприятия мира и художественно-творческой деятельности помогут младшим школьникам при освоении смежных дисциплин, станут основой отношения к себе окружающим людям, природе, науке, искусству и культуре в целом.</w:t>
      </w:r>
    </w:p>
    <w:p w:rsidR="00606321" w:rsidRPr="00FB33B9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Разнообразие художественных материалов, видов орнаментального искусства, различных техник исполнения направлены на познавательное и личностное развитие, поддержку интереса детей к художественному творчеству.</w:t>
      </w:r>
    </w:p>
    <w:p w:rsidR="00606321" w:rsidRPr="00AE5D2E" w:rsidRDefault="00606321" w:rsidP="00606321">
      <w:pPr>
        <w:spacing w:after="240" w:line="240" w:lineRule="auto"/>
        <w:ind w:firstLine="70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Курс обеспечивает достижение учащимися определённых </w:t>
      </w: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личностных, </w:t>
      </w:r>
      <w:proofErr w:type="spellStart"/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метапредметных</w:t>
      </w:r>
      <w:proofErr w:type="spellEnd"/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и предметных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результатов в соответствии с требованиями.</w:t>
      </w:r>
    </w:p>
    <w:p w:rsidR="00606321" w:rsidRPr="00FB33B9" w:rsidRDefault="00606321" w:rsidP="00606321">
      <w:pPr>
        <w:spacing w:after="240"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Личностные результаты:</w:t>
      </w:r>
    </w:p>
    <w:p w:rsidR="00606321" w:rsidRPr="00FB33B9" w:rsidRDefault="00606321" w:rsidP="00606321">
      <w:pPr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● 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в ценностно-эстетической сфере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эмоционально-ценностное отношение к окружающему миру, которое выражается в любви к семье, уважении к людям, своей малой Родине и стране. Воспитание чувства гордости за Дагестан и Россию, уважение к своим национальным традициям и культуре народов России и мира, формирование художественного вкуса и способности к эстетической оценке своих и </w:t>
      </w:r>
      <w:proofErr w:type="spellStart"/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чужых</w:t>
      </w:r>
      <w:proofErr w:type="spellEnd"/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поступков на основе развития самостоятельности и личной ответственности;</w:t>
      </w:r>
    </w:p>
    <w:p w:rsidR="00606321" w:rsidRPr="00FB33B9" w:rsidRDefault="00606321" w:rsidP="00606321">
      <w:pPr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● 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в познавательной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(когнитивной)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сфере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формирование эстетических потребностей, художественно-познавательных ценностей;</w:t>
      </w:r>
    </w:p>
    <w:p w:rsidR="00606321" w:rsidRPr="00FB33B9" w:rsidRDefault="00606321" w:rsidP="00606321">
      <w:pPr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– развитие воображения, образного мышления, пространственных представлений, сенсорных способностей;</w:t>
      </w:r>
    </w:p>
    <w:p w:rsidR="00606321" w:rsidRPr="00FB33B9" w:rsidRDefault="00606321" w:rsidP="00606321">
      <w:pPr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– развитие навыков и умение применять знания в художественно-творческой деятельности;</w:t>
      </w:r>
    </w:p>
    <w:p w:rsidR="00606321" w:rsidRPr="00FB33B9" w:rsidRDefault="00606321" w:rsidP="00606321">
      <w:pPr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– способность на сотрудничество со сверстниками и взрослыми;</w:t>
      </w:r>
    </w:p>
    <w:p w:rsidR="00606321" w:rsidRPr="00FB33B9" w:rsidRDefault="00606321" w:rsidP="00606321">
      <w:pPr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● 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в трудовой сфере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приобретении навыков использования различных художественных материалов, в работе разных техниках (графиках, живопись, скульптура, декоративно-прикладное искусство); старание применения, художественные умения в создании и украшении красивых вещей (поделок), творческих рисунков и композиций.</w:t>
      </w:r>
    </w:p>
    <w:p w:rsidR="009C0A74" w:rsidRDefault="009C0A74" w:rsidP="00606321">
      <w:pPr>
        <w:spacing w:after="240"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606321" w:rsidRPr="00FB33B9" w:rsidRDefault="00606321" w:rsidP="00606321">
      <w:pPr>
        <w:spacing w:after="240" w:line="240" w:lineRule="auto"/>
        <w:ind w:left="70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proofErr w:type="spellStart"/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Метапредметные</w:t>
      </w:r>
      <w:proofErr w:type="spellEnd"/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результаты:</w:t>
      </w:r>
    </w:p>
    <w:p w:rsidR="00606321" w:rsidRPr="00FB33B9" w:rsidRDefault="00606321" w:rsidP="00606321">
      <w:pPr>
        <w:numPr>
          <w:ilvl w:val="0"/>
          <w:numId w:val="1"/>
        </w:numPr>
        <w:tabs>
          <w:tab w:val="left" w:pos="252"/>
        </w:tabs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умение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видеть и воспринимать проявления художественной культуры в окружающей жизни (техника, музеи, архитектура, дизайн, скульптура, предметы декоративно-прикладного искусства и др.)</w:t>
      </w:r>
    </w:p>
    <w:p w:rsidR="00606321" w:rsidRPr="00FB33B9" w:rsidRDefault="00606321" w:rsidP="00606321">
      <w:pPr>
        <w:numPr>
          <w:ilvl w:val="0"/>
          <w:numId w:val="1"/>
        </w:numPr>
        <w:tabs>
          <w:tab w:val="left" w:pos="250"/>
        </w:tabs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желание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общаться с искусством,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умение слушать собеседника и вести диалог, осуществлять совместную деятельность (коллективная работа).</w:t>
      </w:r>
    </w:p>
    <w:p w:rsidR="00606321" w:rsidRPr="00FB33B9" w:rsidRDefault="00606321" w:rsidP="00606321">
      <w:pPr>
        <w:numPr>
          <w:ilvl w:val="0"/>
          <w:numId w:val="1"/>
        </w:numPr>
        <w:tabs>
          <w:tab w:val="left" w:pos="300"/>
        </w:tabs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активное использование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языка изобразительного искусства и различных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художественных материалов для освоения содержания курса разных учебных предметов (литература, окружающий мир, родной язык, культура и традиции народов Дагестана, музыка);</w:t>
      </w:r>
    </w:p>
    <w:p w:rsidR="00606321" w:rsidRPr="00FB33B9" w:rsidRDefault="00606321" w:rsidP="00606321">
      <w:pPr>
        <w:numPr>
          <w:ilvl w:val="0"/>
          <w:numId w:val="1"/>
        </w:numPr>
        <w:tabs>
          <w:tab w:val="left" w:pos="262"/>
        </w:tabs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обогащение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ключевых компетенций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(коммуникативных,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деятельных и др.)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художественно-эстетическим содержанием; овладение логическими действиями сравнения, анализа, синтеза, обобщения, классификации по родовым признакам установления аналогий и причинно-следственных связей;</w:t>
      </w:r>
    </w:p>
    <w:p w:rsidR="00606321" w:rsidRPr="00FB33B9" w:rsidRDefault="00606321" w:rsidP="00606321">
      <w:pPr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● 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формирование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мотивации и умений организовать самостоятельную художественно-творческую и предметно-продуктивную деятельность, выбирать средства для реализации художественного замысла; </w:t>
      </w:r>
    </w:p>
    <w:p w:rsidR="00606321" w:rsidRPr="00FB33B9" w:rsidRDefault="00606321" w:rsidP="00606321">
      <w:pPr>
        <w:spacing w:after="240" w:line="240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● 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формирование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способности оценивать результаты художественно-творческой деятельности, собственной и одноклассников.</w:t>
      </w: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</w:p>
    <w:p w:rsidR="00606321" w:rsidRPr="00FB33B9" w:rsidRDefault="00606321" w:rsidP="00C25830">
      <w:pPr>
        <w:spacing w:after="240" w:line="240" w:lineRule="auto"/>
        <w:ind w:firstLine="709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Предметные результаты:</w:t>
      </w:r>
    </w:p>
    <w:p w:rsidR="00606321" w:rsidRPr="00FB33B9" w:rsidRDefault="00606321" w:rsidP="00606321">
      <w:pPr>
        <w:numPr>
          <w:ilvl w:val="0"/>
          <w:numId w:val="2"/>
        </w:numPr>
        <w:tabs>
          <w:tab w:val="left" w:pos="252"/>
        </w:tabs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в познавательной сфере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формирование первоначальных представлений о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значении и роли изобразительного и декоративно-прикладного искусства в жизни человека и общества; формирование основ художественной культуры (восприятие произведений искусства, характеристика художественных образов, умение различать основные виды и жанры пластических искусств, характеризовать их специфику); иметь представления о ведущих художественных музеях России и Дагестана.</w:t>
      </w:r>
    </w:p>
    <w:p w:rsidR="00606321" w:rsidRPr="00FB33B9" w:rsidRDefault="00606321" w:rsidP="00606321">
      <w:pPr>
        <w:numPr>
          <w:ilvl w:val="0"/>
          <w:numId w:val="2"/>
        </w:numPr>
        <w:tabs>
          <w:tab w:val="left" w:pos="250"/>
        </w:tabs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в ценностно-эстетической сфере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умения различать и передавать в своем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творчестве характер, эмоциональное состояние и свое отношение к объекту изображения; умение эмоционально оценивать произведения русского, дагестанского и мирового искусства (в пределах изучаемого); проявление устойчивого интереса к художественным традициям Дагестана и других народов.</w:t>
      </w:r>
    </w:p>
    <w:p w:rsidR="00606321" w:rsidRDefault="00606321" w:rsidP="00606321">
      <w:pPr>
        <w:numPr>
          <w:ilvl w:val="0"/>
          <w:numId w:val="2"/>
        </w:numPr>
        <w:tabs>
          <w:tab w:val="left" w:pos="298"/>
        </w:tabs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в коммуникативной сфере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умение высказывать суждение о художественных особенностях произведений искусства изображающих природу, человека, в различных эмоциональных состояниях; способность оценивать и обсуждать результаты коллективной художественно-творческой деятельности;</w:t>
      </w:r>
    </w:p>
    <w:p w:rsidR="009C0A74" w:rsidRPr="00FB33B9" w:rsidRDefault="009C0A74" w:rsidP="009C0A74">
      <w:pPr>
        <w:tabs>
          <w:tab w:val="left" w:pos="298"/>
        </w:tabs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606321" w:rsidRPr="009C0A74" w:rsidRDefault="00606321" w:rsidP="009C0A74">
      <w:pPr>
        <w:numPr>
          <w:ilvl w:val="0"/>
          <w:numId w:val="2"/>
        </w:numPr>
        <w:tabs>
          <w:tab w:val="left" w:pos="257"/>
        </w:tabs>
        <w:spacing w:after="24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lastRenderedPageBreak/>
        <w:t xml:space="preserve">в трудовой сфере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овладение элементарными практическими умениями и</w:t>
      </w:r>
      <w:r w:rsidRPr="00FB33B9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навыками в различных видах художественной деятельности (рисунке, лепке, аппликации). Умение использовать различные материалы и средства художественной выразительности для передачи замысла в своих работах, а также в специфических формах художественной деятельности с использованием компьютерной графики. Развитие способности к моделированию новых художественных образов на доступном уровне сложности.</w:t>
      </w:r>
    </w:p>
    <w:p w:rsidR="00606321" w:rsidRPr="00FB33B9" w:rsidRDefault="00606321" w:rsidP="00606321">
      <w:pPr>
        <w:tabs>
          <w:tab w:val="left" w:pos="960"/>
        </w:tabs>
        <w:spacing w:after="24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В результате изучения курса у </w:t>
      </w:r>
      <w:proofErr w:type="gramStart"/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обучающихся</w:t>
      </w:r>
      <w:proofErr w:type="gramEnd"/>
      <w:r w:rsidRPr="00FB33B9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:</w:t>
      </w:r>
    </w:p>
    <w:p w:rsidR="00606321" w:rsidRPr="00FB33B9" w:rsidRDefault="00606321" w:rsidP="00606321">
      <w:pPr>
        <w:numPr>
          <w:ilvl w:val="0"/>
          <w:numId w:val="4"/>
        </w:numPr>
        <w:tabs>
          <w:tab w:val="left" w:pos="426"/>
        </w:tabs>
        <w:spacing w:after="240" w:line="240" w:lineRule="auto"/>
        <w:ind w:left="426"/>
        <w:contextualSpacing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будут сформированы основы художественной культуры: представления о специфике искусства, потребность в художественном творчестве и общении с искусством;</w:t>
      </w:r>
    </w:p>
    <w:p w:rsidR="00606321" w:rsidRPr="00FB33B9" w:rsidRDefault="00606321" w:rsidP="00606321">
      <w:pPr>
        <w:numPr>
          <w:ilvl w:val="0"/>
          <w:numId w:val="4"/>
        </w:numPr>
        <w:tabs>
          <w:tab w:val="left" w:pos="426"/>
        </w:tabs>
        <w:spacing w:after="240" w:line="240" w:lineRule="auto"/>
        <w:ind w:left="426"/>
        <w:contextualSpacing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 </w:t>
      </w:r>
    </w:p>
    <w:p w:rsidR="00606321" w:rsidRPr="00FB33B9" w:rsidRDefault="00606321" w:rsidP="00606321">
      <w:pPr>
        <w:numPr>
          <w:ilvl w:val="0"/>
          <w:numId w:val="4"/>
        </w:numPr>
        <w:tabs>
          <w:tab w:val="left" w:pos="426"/>
        </w:tabs>
        <w:spacing w:after="240" w:line="240" w:lineRule="auto"/>
        <w:ind w:left="426"/>
        <w:contextualSpacing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формируются основы духовно-нравственных ценностей личности, будет проявляться эмоционально-ценностное отношение к миру</w:t>
      </w:r>
      <w:proofErr w:type="gramStart"/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proofErr w:type="gramEnd"/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proofErr w:type="gramStart"/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х</w:t>
      </w:r>
      <w:proofErr w:type="gramEnd"/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удожественный вкус;</w:t>
      </w:r>
    </w:p>
    <w:p w:rsidR="00606321" w:rsidRPr="00FB33B9" w:rsidRDefault="00606321" w:rsidP="00606321">
      <w:pPr>
        <w:numPr>
          <w:ilvl w:val="0"/>
          <w:numId w:val="4"/>
        </w:numPr>
        <w:tabs>
          <w:tab w:val="left" w:pos="426"/>
        </w:tabs>
        <w:spacing w:after="240" w:line="240" w:lineRule="auto"/>
        <w:ind w:left="426"/>
        <w:contextualSpacing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появится способность к реализации творческого потенциала в духовной, художественно-продуктивной деятельности, разовьётся трудолюбие, открытость миру. Диалогичность;</w:t>
      </w:r>
    </w:p>
    <w:p w:rsidR="00606321" w:rsidRPr="00FB33B9" w:rsidRDefault="00606321" w:rsidP="00606321">
      <w:pPr>
        <w:numPr>
          <w:ilvl w:val="0"/>
          <w:numId w:val="4"/>
        </w:numPr>
        <w:tabs>
          <w:tab w:val="left" w:pos="426"/>
        </w:tabs>
        <w:spacing w:after="240" w:line="240" w:lineRule="auto"/>
        <w:ind w:left="426"/>
        <w:contextualSpacing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установится осознанное уважение и принятие традиций,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разовьётся принятие культуры и духовных традиций Республики Дагестана и Российской Федерации, зародится социально-ориентированный взгляд на мир;</w:t>
      </w:r>
    </w:p>
    <w:p w:rsidR="00606321" w:rsidRPr="00FB33B9" w:rsidRDefault="00606321" w:rsidP="00606321">
      <w:pPr>
        <w:numPr>
          <w:ilvl w:val="0"/>
          <w:numId w:val="4"/>
        </w:numPr>
        <w:tabs>
          <w:tab w:val="left" w:pos="426"/>
        </w:tabs>
        <w:spacing w:after="240" w:line="240" w:lineRule="auto"/>
        <w:ind w:left="426"/>
        <w:contextualSpacing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C25830" w:rsidRDefault="00C25830" w:rsidP="00606321">
      <w:pPr>
        <w:spacing w:after="240" w:line="240" w:lineRule="auto"/>
        <w:ind w:left="3180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</w:p>
    <w:p w:rsidR="00606321" w:rsidRPr="00FB33B9" w:rsidRDefault="00606321" w:rsidP="00606321">
      <w:pPr>
        <w:spacing w:after="240" w:line="240" w:lineRule="auto"/>
        <w:ind w:left="3180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Обучающиеся:</w:t>
      </w:r>
    </w:p>
    <w:p w:rsidR="00606321" w:rsidRPr="00FB33B9" w:rsidRDefault="00606321" w:rsidP="00606321">
      <w:pPr>
        <w:numPr>
          <w:ilvl w:val="0"/>
          <w:numId w:val="3"/>
        </w:numPr>
        <w:spacing w:after="240" w:line="240" w:lineRule="auto"/>
        <w:ind w:left="426" w:hanging="426"/>
        <w:contextualSpacing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овладевают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606321" w:rsidRPr="00FB33B9" w:rsidRDefault="00606321" w:rsidP="00606321">
      <w:pPr>
        <w:numPr>
          <w:ilvl w:val="0"/>
          <w:numId w:val="3"/>
        </w:numPr>
        <w:spacing w:after="240" w:line="240" w:lineRule="auto"/>
        <w:ind w:left="426" w:hanging="426"/>
        <w:contextualSpacing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получат навыки сотрудничества </w:t>
      </w:r>
      <w:proofErr w:type="gramStart"/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со</w:t>
      </w:r>
      <w:proofErr w:type="gramEnd"/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взрослыми и сверстниками, научатся вести диалог, участвовать в обсуждении значимых явлений жизни и искусства;</w:t>
      </w:r>
    </w:p>
    <w:p w:rsidR="00606321" w:rsidRPr="00FB33B9" w:rsidRDefault="00606321" w:rsidP="00606321">
      <w:pPr>
        <w:numPr>
          <w:ilvl w:val="0"/>
          <w:numId w:val="3"/>
        </w:numPr>
        <w:spacing w:after="240" w:line="240" w:lineRule="auto"/>
        <w:ind w:left="426" w:hanging="426"/>
        <w:contextualSpacing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научатся различать виды и жанры искусства, смогут называть ведущие художественные музеи России, Дагестана и мира;</w:t>
      </w:r>
    </w:p>
    <w:p w:rsidR="00606321" w:rsidRPr="00FB33B9" w:rsidRDefault="00606321" w:rsidP="00606321">
      <w:pPr>
        <w:numPr>
          <w:ilvl w:val="0"/>
          <w:numId w:val="3"/>
        </w:numPr>
        <w:spacing w:after="240" w:line="240" w:lineRule="auto"/>
        <w:ind w:left="426" w:hanging="426"/>
        <w:contextualSpacing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композиции, используя язык компьютерной графики в программе </w:t>
      </w:r>
      <w:proofErr w:type="spellStart"/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Paint</w:t>
      </w:r>
      <w:proofErr w:type="spellEnd"/>
      <w:r w:rsidRPr="00FB33B9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2C1683" w:rsidRDefault="002C1683">
      <w:bookmarkStart w:id="0" w:name="_GoBack"/>
      <w:bookmarkEnd w:id="0"/>
    </w:p>
    <w:sectPr w:rsidR="002C1683" w:rsidSect="00AE5D2E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12200854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48626EAC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3A534F54"/>
    <w:multiLevelType w:val="hybridMultilevel"/>
    <w:tmpl w:val="F9F82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341B6"/>
    <w:multiLevelType w:val="hybridMultilevel"/>
    <w:tmpl w:val="3002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21"/>
    <w:rsid w:val="00190E79"/>
    <w:rsid w:val="002C1683"/>
    <w:rsid w:val="00606321"/>
    <w:rsid w:val="009C0A74"/>
    <w:rsid w:val="00C2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1611</Words>
  <Characters>9186</Characters>
  <Application>Microsoft Office Word</Application>
  <DocSecurity>0</DocSecurity>
  <Lines>76</Lines>
  <Paragraphs>21</Paragraphs>
  <ScaleCrop>false</ScaleCrop>
  <Company/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2017-08-26T09:22:00Z</dcterms:created>
  <dcterms:modified xsi:type="dcterms:W3CDTF">2017-08-26T09:27:00Z</dcterms:modified>
</cp:coreProperties>
</file>