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EC" w:rsidRPr="00AD3830" w:rsidRDefault="003C48EC" w:rsidP="003C48EC">
      <w:pPr>
        <w:jc w:val="center"/>
      </w:pPr>
      <w:r>
        <w:t xml:space="preserve">Муниципальное казенное общеобразовательное учреждение </w:t>
      </w:r>
    </w:p>
    <w:p w:rsidR="003C48EC" w:rsidRPr="00AD3830" w:rsidRDefault="003C48EC" w:rsidP="003C48EC">
      <w:pPr>
        <w:jc w:val="center"/>
      </w:pPr>
      <w:r>
        <w:t>«</w:t>
      </w:r>
      <w:proofErr w:type="spellStart"/>
      <w:r>
        <w:t>Алмалинская</w:t>
      </w:r>
      <w:proofErr w:type="spellEnd"/>
      <w:r>
        <w:t xml:space="preserve"> СОШ им </w:t>
      </w:r>
      <w:proofErr w:type="spellStart"/>
      <w:r>
        <w:t>И.И.Исламова</w:t>
      </w:r>
      <w:proofErr w:type="spellEnd"/>
      <w: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3C48EC" w:rsidTr="00325507">
        <w:tc>
          <w:tcPr>
            <w:tcW w:w="3473" w:type="dxa"/>
          </w:tcPr>
          <w:p w:rsidR="003C48EC" w:rsidRDefault="003C48EC" w:rsidP="00325507">
            <w:pPr>
              <w:jc w:val="center"/>
            </w:pPr>
            <w:r>
              <w:t xml:space="preserve">«Рассмотрено» </w:t>
            </w:r>
          </w:p>
          <w:p w:rsidR="003C48EC" w:rsidRDefault="003C48EC" w:rsidP="00325507">
            <w:pPr>
              <w:jc w:val="center"/>
            </w:pPr>
            <w:r>
              <w:t xml:space="preserve">На заседании МО учителей </w:t>
            </w:r>
          </w:p>
          <w:p w:rsidR="003C48EC" w:rsidRDefault="003C48EC" w:rsidP="00325507">
            <w:pPr>
              <w:jc w:val="center"/>
            </w:pPr>
            <w:r>
              <w:t>Руководитель МО</w:t>
            </w:r>
          </w:p>
          <w:p w:rsidR="003C48EC" w:rsidRDefault="003C48EC" w:rsidP="00325507">
            <w:pPr>
              <w:jc w:val="center"/>
            </w:pPr>
            <w:r>
              <w:t>/       /</w:t>
            </w:r>
            <w:proofErr w:type="spellStart"/>
            <w:r>
              <w:t>Арслангереева</w:t>
            </w:r>
            <w:proofErr w:type="spellEnd"/>
            <w:r>
              <w:t xml:space="preserve"> Д.И.</w:t>
            </w:r>
          </w:p>
        </w:tc>
        <w:tc>
          <w:tcPr>
            <w:tcW w:w="3474" w:type="dxa"/>
          </w:tcPr>
          <w:p w:rsidR="003C48EC" w:rsidRDefault="003C48EC" w:rsidP="00325507">
            <w:pPr>
              <w:jc w:val="center"/>
            </w:pPr>
            <w:r>
              <w:t>«Согласовано»</w:t>
            </w:r>
          </w:p>
          <w:p w:rsidR="003C48EC" w:rsidRDefault="003C48EC" w:rsidP="00325507">
            <w:pPr>
              <w:jc w:val="center"/>
            </w:pPr>
            <w:r>
              <w:t>Заместитель директора по УР</w:t>
            </w:r>
          </w:p>
          <w:p w:rsidR="003C48EC" w:rsidRDefault="003C48EC" w:rsidP="00325507">
            <w:pPr>
              <w:jc w:val="center"/>
            </w:pPr>
            <w:r>
              <w:t>/        /</w:t>
            </w:r>
            <w:proofErr w:type="spellStart"/>
            <w:r>
              <w:t>Бийболатова</w:t>
            </w:r>
            <w:proofErr w:type="spellEnd"/>
            <w:r>
              <w:t xml:space="preserve"> Л.Г.</w:t>
            </w:r>
          </w:p>
        </w:tc>
        <w:tc>
          <w:tcPr>
            <w:tcW w:w="3474" w:type="dxa"/>
          </w:tcPr>
          <w:p w:rsidR="003C48EC" w:rsidRDefault="003C48EC" w:rsidP="00325507">
            <w:pPr>
              <w:jc w:val="center"/>
            </w:pPr>
            <w:r>
              <w:t>Утверждаю</w:t>
            </w:r>
          </w:p>
          <w:p w:rsidR="003C48EC" w:rsidRDefault="003C48EC" w:rsidP="00325507">
            <w:pPr>
              <w:jc w:val="center"/>
            </w:pPr>
            <w:r>
              <w:t xml:space="preserve">Директор </w:t>
            </w:r>
          </w:p>
          <w:p w:rsidR="003C48EC" w:rsidRDefault="003C48EC" w:rsidP="00325507">
            <w:pPr>
              <w:jc w:val="center"/>
            </w:pPr>
            <w:r>
              <w:t>/           /</w:t>
            </w:r>
            <w:proofErr w:type="spellStart"/>
            <w:r>
              <w:t>Хангишиев</w:t>
            </w:r>
            <w:proofErr w:type="spellEnd"/>
            <w:r>
              <w:t xml:space="preserve"> Д.М.</w:t>
            </w:r>
          </w:p>
        </w:tc>
      </w:tr>
    </w:tbl>
    <w:p w:rsidR="003C48EC" w:rsidRPr="00AD3830" w:rsidRDefault="003C48EC" w:rsidP="003C48EC">
      <w:pPr>
        <w:jc w:val="center"/>
      </w:pPr>
    </w:p>
    <w:p w:rsidR="003C48EC" w:rsidRPr="00AD3830" w:rsidRDefault="003C48EC" w:rsidP="003C48EC">
      <w:pPr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</w:pPr>
    </w:p>
    <w:p w:rsidR="003C48EC" w:rsidRPr="00AD3830" w:rsidRDefault="003C48EC" w:rsidP="003C48EC">
      <w:pPr>
        <w:shd w:val="clear" w:color="auto" w:fill="FFFFFF"/>
        <w:tabs>
          <w:tab w:val="left" w:leader="underscore" w:pos="2174"/>
        </w:tabs>
        <w:spacing w:before="14" w:line="274" w:lineRule="exact"/>
        <w:jc w:val="center"/>
        <w:rPr>
          <w:sz w:val="32"/>
          <w:szCs w:val="32"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pacing w:val="2"/>
          <w:sz w:val="32"/>
          <w:szCs w:val="32"/>
        </w:rPr>
      </w:pPr>
      <w:r w:rsidRPr="00AD3830">
        <w:rPr>
          <w:b/>
          <w:spacing w:val="2"/>
          <w:sz w:val="32"/>
          <w:szCs w:val="32"/>
        </w:rPr>
        <w:t>Рабочая программа</w:t>
      </w: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pacing w:val="-2"/>
          <w:sz w:val="32"/>
          <w:szCs w:val="32"/>
        </w:rPr>
      </w:pPr>
      <w:r w:rsidRPr="00AD3830">
        <w:rPr>
          <w:b/>
          <w:spacing w:val="-2"/>
          <w:sz w:val="32"/>
          <w:szCs w:val="32"/>
        </w:rPr>
        <w:t>по истории для 6 класса</w:t>
      </w: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(домашнее </w:t>
      </w:r>
      <w:r w:rsidRPr="00AD3830">
        <w:rPr>
          <w:b/>
          <w:spacing w:val="-2"/>
          <w:sz w:val="32"/>
          <w:szCs w:val="32"/>
        </w:rPr>
        <w:t xml:space="preserve"> обучение)</w:t>
      </w: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pacing w:val="-3"/>
          <w:sz w:val="32"/>
          <w:szCs w:val="32"/>
        </w:rPr>
      </w:pPr>
      <w:r>
        <w:rPr>
          <w:b/>
          <w:spacing w:val="-3"/>
          <w:sz w:val="32"/>
          <w:szCs w:val="32"/>
        </w:rPr>
        <w:t>на 2019 - 2020</w:t>
      </w:r>
      <w:r w:rsidRPr="00AD3830">
        <w:rPr>
          <w:b/>
          <w:spacing w:val="-3"/>
          <w:sz w:val="32"/>
          <w:szCs w:val="32"/>
        </w:rPr>
        <w:t xml:space="preserve"> учебный год</w:t>
      </w:r>
    </w:p>
    <w:p w:rsidR="003C48EC" w:rsidRPr="00474FFA" w:rsidRDefault="00D94ABC" w:rsidP="003C48EC">
      <w:pPr>
        <w:shd w:val="clear" w:color="auto" w:fill="FFFFFF"/>
        <w:spacing w:line="360" w:lineRule="auto"/>
        <w:ind w:left="567"/>
        <w:jc w:val="center"/>
        <w:rPr>
          <w:b/>
          <w:spacing w:val="-5"/>
          <w:sz w:val="32"/>
          <w:szCs w:val="32"/>
        </w:rPr>
      </w:pPr>
      <w:r>
        <w:rPr>
          <w:b/>
          <w:spacing w:val="-5"/>
          <w:sz w:val="32"/>
          <w:szCs w:val="32"/>
        </w:rPr>
        <w:t>(0,5</w:t>
      </w:r>
      <w:r w:rsidR="003C48EC" w:rsidRPr="00AD3830">
        <w:rPr>
          <w:b/>
          <w:spacing w:val="-5"/>
          <w:sz w:val="32"/>
          <w:szCs w:val="32"/>
        </w:rPr>
        <w:t>час в неде</w:t>
      </w:r>
      <w:r>
        <w:rPr>
          <w:b/>
          <w:spacing w:val="-5"/>
          <w:sz w:val="32"/>
          <w:szCs w:val="32"/>
        </w:rPr>
        <w:t>лю, за год – 17 часов</w:t>
      </w:r>
      <w:r w:rsidR="003C48EC">
        <w:rPr>
          <w:b/>
          <w:spacing w:val="-5"/>
          <w:sz w:val="32"/>
          <w:szCs w:val="32"/>
        </w:rPr>
        <w:t>)</w:t>
      </w:r>
    </w:p>
    <w:p w:rsidR="003C48EC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z w:val="32"/>
          <w:szCs w:val="32"/>
        </w:rPr>
      </w:pPr>
    </w:p>
    <w:p w:rsidR="003C48EC" w:rsidRDefault="003C48EC" w:rsidP="003C48EC">
      <w:pPr>
        <w:ind w:left="4678"/>
        <w:rPr>
          <w:sz w:val="28"/>
        </w:rPr>
      </w:pPr>
      <w:r>
        <w:rPr>
          <w:sz w:val="28"/>
        </w:rPr>
        <w:t xml:space="preserve">   </w:t>
      </w:r>
    </w:p>
    <w:p w:rsidR="003C48EC" w:rsidRDefault="003C48EC" w:rsidP="003C48EC">
      <w:pPr>
        <w:ind w:left="4678"/>
        <w:rPr>
          <w:sz w:val="28"/>
        </w:rPr>
      </w:pPr>
    </w:p>
    <w:p w:rsidR="003C48EC" w:rsidRDefault="003C48EC" w:rsidP="003C48EC">
      <w:pPr>
        <w:ind w:left="4678"/>
        <w:rPr>
          <w:sz w:val="28"/>
        </w:rPr>
      </w:pPr>
    </w:p>
    <w:p w:rsidR="003C48EC" w:rsidRDefault="003C48EC" w:rsidP="003C48EC">
      <w:pPr>
        <w:ind w:left="4678"/>
        <w:rPr>
          <w:sz w:val="28"/>
        </w:rPr>
      </w:pPr>
    </w:p>
    <w:p w:rsidR="003C48EC" w:rsidRDefault="003C48EC" w:rsidP="003C48EC">
      <w:pPr>
        <w:ind w:left="4678"/>
        <w:rPr>
          <w:sz w:val="28"/>
        </w:rPr>
      </w:pPr>
    </w:p>
    <w:p w:rsidR="003C48EC" w:rsidRDefault="003C48EC" w:rsidP="003C48EC">
      <w:pPr>
        <w:ind w:left="4678"/>
        <w:rPr>
          <w:sz w:val="28"/>
        </w:rPr>
      </w:pPr>
      <w:r>
        <w:rPr>
          <w:sz w:val="28"/>
        </w:rPr>
        <w:t xml:space="preserve">                                        Составитель:</w:t>
      </w:r>
    </w:p>
    <w:p w:rsidR="003C48EC" w:rsidRPr="00555B45" w:rsidRDefault="003C48EC" w:rsidP="003C48EC">
      <w:pPr>
        <w:ind w:left="4678"/>
        <w:rPr>
          <w:sz w:val="28"/>
        </w:rPr>
      </w:pPr>
      <w:r>
        <w:rPr>
          <w:sz w:val="28"/>
        </w:rPr>
        <w:t xml:space="preserve">                     </w:t>
      </w:r>
      <w:proofErr w:type="spellStart"/>
      <w:r>
        <w:rPr>
          <w:sz w:val="28"/>
        </w:rPr>
        <w:t>Хамалова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Атикат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Таймасхановна</w:t>
      </w:r>
      <w:proofErr w:type="spellEnd"/>
      <w:r>
        <w:rPr>
          <w:sz w:val="28"/>
        </w:rPr>
        <w:t xml:space="preserve"> </w:t>
      </w:r>
    </w:p>
    <w:p w:rsidR="003C48EC" w:rsidRDefault="003C48EC" w:rsidP="003C48EC">
      <w:pPr>
        <w:ind w:left="4678"/>
        <w:rPr>
          <w:sz w:val="28"/>
        </w:rPr>
      </w:pPr>
      <w:r>
        <w:rPr>
          <w:sz w:val="28"/>
        </w:rPr>
        <w:t xml:space="preserve">                      учитель  истории.</w:t>
      </w:r>
    </w:p>
    <w:p w:rsidR="003C48EC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z w:val="32"/>
          <w:szCs w:val="32"/>
        </w:rPr>
      </w:pPr>
    </w:p>
    <w:p w:rsidR="003C48EC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z w:val="32"/>
          <w:szCs w:val="32"/>
        </w:rPr>
      </w:pPr>
    </w:p>
    <w:p w:rsidR="003C48EC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z w:val="32"/>
          <w:szCs w:val="32"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  <w:sz w:val="32"/>
          <w:szCs w:val="32"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center"/>
        <w:rPr>
          <w:b/>
        </w:rPr>
      </w:pPr>
    </w:p>
    <w:p w:rsidR="003C48EC" w:rsidRPr="00AD3830" w:rsidRDefault="003C48EC" w:rsidP="003C48EC">
      <w:pPr>
        <w:shd w:val="clear" w:color="auto" w:fill="FFFFFF"/>
        <w:spacing w:line="360" w:lineRule="auto"/>
        <w:ind w:left="567"/>
        <w:jc w:val="right"/>
        <w:rPr>
          <w:b/>
          <w:sz w:val="28"/>
          <w:szCs w:val="28"/>
        </w:rPr>
      </w:pPr>
    </w:p>
    <w:p w:rsidR="003C48EC" w:rsidRPr="00AD3830" w:rsidRDefault="003C48EC" w:rsidP="003C48EC">
      <w:pPr>
        <w:pStyle w:val="ac"/>
        <w:ind w:left="0" w:firstLine="567"/>
        <w:jc w:val="center"/>
        <w:rPr>
          <w:b/>
          <w:bCs/>
        </w:rPr>
      </w:pPr>
      <w:r w:rsidRPr="00AD3830">
        <w:br w:type="page"/>
      </w:r>
      <w:r w:rsidRPr="00AD3830">
        <w:rPr>
          <w:b/>
          <w:bCs/>
        </w:rPr>
        <w:lastRenderedPageBreak/>
        <w:t>ПОЯСНИТЕЛЬНАЯ ЗАПИСКА</w:t>
      </w:r>
    </w:p>
    <w:p w:rsidR="003C48EC" w:rsidRPr="00AD3830" w:rsidRDefault="003C48EC" w:rsidP="003C48EC">
      <w:pPr>
        <w:shd w:val="clear" w:color="auto" w:fill="FFFFFF"/>
        <w:autoSpaceDE w:val="0"/>
        <w:autoSpaceDN w:val="0"/>
        <w:adjustRightInd w:val="0"/>
        <w:jc w:val="right"/>
      </w:pPr>
    </w:p>
    <w:p w:rsidR="003C48EC" w:rsidRPr="00AD3830" w:rsidRDefault="003C48EC" w:rsidP="003C48EC">
      <w:pPr>
        <w:shd w:val="clear" w:color="auto" w:fill="FFFFFF"/>
        <w:autoSpaceDE w:val="0"/>
        <w:autoSpaceDN w:val="0"/>
        <w:adjustRightInd w:val="0"/>
      </w:pPr>
      <w:r>
        <w:t>Кол-во часов на год  - 17</w:t>
      </w:r>
    </w:p>
    <w:p w:rsidR="003C48EC" w:rsidRPr="00AD3830" w:rsidRDefault="00D94ABC" w:rsidP="003C48EC">
      <w:pPr>
        <w:shd w:val="clear" w:color="auto" w:fill="FFFFFF"/>
        <w:autoSpaceDE w:val="0"/>
        <w:autoSpaceDN w:val="0"/>
        <w:adjustRightInd w:val="0"/>
      </w:pPr>
      <w:r>
        <w:t>В неделю  0,5</w:t>
      </w:r>
      <w:r w:rsidR="003C48EC">
        <w:t xml:space="preserve"> час в неделю .</w:t>
      </w:r>
    </w:p>
    <w:p w:rsidR="003C48EC" w:rsidRPr="00AD3830" w:rsidRDefault="003C48EC" w:rsidP="003C48EC">
      <w:pPr>
        <w:jc w:val="both"/>
      </w:pPr>
      <w:r w:rsidRPr="00AD3830">
        <w:t xml:space="preserve">Данная рабочая программа составлена на основе: </w:t>
      </w:r>
    </w:p>
    <w:p w:rsidR="003C48EC" w:rsidRPr="00AD3830" w:rsidRDefault="003C48EC" w:rsidP="003C48EC">
      <w:pPr>
        <w:ind w:firstLine="567"/>
        <w:jc w:val="both"/>
      </w:pPr>
      <w:r w:rsidRPr="00AD3830">
        <w:t>1. Стандарта основного общего образования по истории (базовый уровень) 2004г.;</w:t>
      </w:r>
    </w:p>
    <w:p w:rsidR="003C48EC" w:rsidRPr="00AD3830" w:rsidRDefault="003C48EC" w:rsidP="003C48EC">
      <w:pPr>
        <w:ind w:firstLine="567"/>
        <w:jc w:val="both"/>
      </w:pPr>
      <w:r w:rsidRPr="00AD3830">
        <w:t>2. Закона об образовании;</w:t>
      </w:r>
    </w:p>
    <w:p w:rsidR="003C48EC" w:rsidRPr="00AD3830" w:rsidRDefault="003C48EC" w:rsidP="003C48EC">
      <w:pPr>
        <w:ind w:firstLine="567"/>
        <w:jc w:val="both"/>
      </w:pPr>
      <w:r w:rsidRPr="00AD3830">
        <w:t>3. Учебного плана;</w:t>
      </w:r>
    </w:p>
    <w:p w:rsidR="003C48EC" w:rsidRPr="00AD3830" w:rsidRDefault="003C48EC" w:rsidP="003C48EC">
      <w:pPr>
        <w:ind w:firstLine="567"/>
        <w:jc w:val="both"/>
      </w:pPr>
      <w:r w:rsidRPr="00AD3830">
        <w:t xml:space="preserve">4. </w:t>
      </w:r>
      <w:proofErr w:type="spellStart"/>
      <w:r w:rsidRPr="00AD3830">
        <w:t>СанПиН</w:t>
      </w:r>
      <w:proofErr w:type="spellEnd"/>
      <w:r w:rsidRPr="00AD3830">
        <w:t xml:space="preserve"> 2.4.2.1178-02 Гигиенические требования к условиям обучения в общеобразовательных учреждениях;</w:t>
      </w:r>
    </w:p>
    <w:p w:rsidR="003C48EC" w:rsidRPr="00474FFA" w:rsidRDefault="003C48EC" w:rsidP="003C48EC">
      <w:pPr>
        <w:pStyle w:val="ac"/>
        <w:ind w:left="0" w:firstLine="567"/>
        <w:jc w:val="both"/>
        <w:rPr>
          <w:bCs/>
        </w:rPr>
      </w:pPr>
      <w:r w:rsidRPr="00AD3830">
        <w:t xml:space="preserve">5. </w:t>
      </w:r>
      <w:r w:rsidRPr="00AD3830">
        <w:rPr>
          <w:bCs/>
        </w:rPr>
        <w:t>программа</w:t>
      </w:r>
      <w:r w:rsidRPr="00AD3830">
        <w:t xml:space="preserve"> по истории Средних веков. В. А. </w:t>
      </w:r>
      <w:proofErr w:type="spellStart"/>
      <w:r w:rsidRPr="00AD3830">
        <w:t>Ведюшкина</w:t>
      </w:r>
      <w:proofErr w:type="spellEnd"/>
      <w:r w:rsidRPr="00AD3830">
        <w:t xml:space="preserve"> «Программы общеобразовательных учреждений. История и обществознание 5-11 классы» «Просвещение», М., 2008г.</w:t>
      </w:r>
      <w:r w:rsidRPr="00AD3830">
        <w:rPr>
          <w:bCs/>
        </w:rPr>
        <w:t xml:space="preserve"> Допущенная Министерством образования РФ, в соответствии с Федеральными Государственными стандартами образования и учебным планом  образовательного  учреждения, </w:t>
      </w:r>
      <w:r w:rsidRPr="00AD3830">
        <w:t xml:space="preserve">которая легла в основу действующих учебника «История Средних веков» для 6 класса. Авторы: </w:t>
      </w:r>
      <w:proofErr w:type="spellStart"/>
      <w:r w:rsidRPr="00AD3830">
        <w:t>Агибалова</w:t>
      </w:r>
      <w:proofErr w:type="spellEnd"/>
      <w:r w:rsidRPr="00AD3830">
        <w:t xml:space="preserve"> Е.В., Донск</w:t>
      </w:r>
      <w:r>
        <w:t>ой Г.М. - М.: Просвещение 2008г и</w:t>
      </w:r>
      <w:r w:rsidRPr="00474FFA">
        <w:rPr>
          <w:bCs/>
        </w:rPr>
        <w:t xml:space="preserve"> авторской программы «История России» 6-9 классы А.А. Данилов, Л.Г. Косулина. </w:t>
      </w:r>
      <w:proofErr w:type="gramStart"/>
      <w:r w:rsidRPr="00474FFA">
        <w:rPr>
          <w:bCs/>
        </w:rPr>
        <w:t>-М</w:t>
      </w:r>
      <w:proofErr w:type="gramEnd"/>
      <w:r w:rsidRPr="00474FFA">
        <w:rPr>
          <w:bCs/>
        </w:rPr>
        <w:t>.; Просвещение,2006, допущенной Министерством образования Российской Федерации</w:t>
      </w:r>
      <w:r w:rsidRPr="00AD3830">
        <w:rPr>
          <w:bCs/>
        </w:rPr>
        <w:t xml:space="preserve"> </w:t>
      </w:r>
    </w:p>
    <w:p w:rsidR="003C48EC" w:rsidRPr="00AD3830" w:rsidRDefault="003C48EC" w:rsidP="003C48EC">
      <w:pPr>
        <w:pStyle w:val="ac"/>
        <w:ind w:left="0" w:firstLine="567"/>
        <w:jc w:val="both"/>
        <w:rPr>
          <w:bCs/>
        </w:rPr>
      </w:pPr>
      <w:r w:rsidRPr="00AD3830">
        <w:t xml:space="preserve">тип программы: </w:t>
      </w:r>
      <w:proofErr w:type="gramStart"/>
      <w:r w:rsidRPr="00AD3830">
        <w:t>адаптированная</w:t>
      </w:r>
      <w:proofErr w:type="gramEnd"/>
    </w:p>
    <w:p w:rsidR="003C48EC" w:rsidRPr="00AD3830" w:rsidRDefault="003C48EC" w:rsidP="003C48EC">
      <w:pPr>
        <w:ind w:left="-1260" w:right="-185" w:firstLine="360"/>
        <w:rPr>
          <w:b/>
          <w:bCs/>
        </w:rPr>
      </w:pPr>
    </w:p>
    <w:p w:rsidR="003C48EC" w:rsidRPr="00AD3830" w:rsidRDefault="003C48EC" w:rsidP="003C48EC">
      <w:pPr>
        <w:shd w:val="clear" w:color="auto" w:fill="FFFFFF"/>
        <w:ind w:firstLine="709"/>
        <w:jc w:val="both"/>
        <w:rPr>
          <w:bCs/>
        </w:rPr>
      </w:pPr>
      <w:r w:rsidRPr="00AD3830">
        <w:t>Предмет «история» в 6 классе включает два курса: первое полугодие изуч</w:t>
      </w:r>
      <w:r>
        <w:t>ается история средних веков – 14</w:t>
      </w:r>
      <w:r w:rsidRPr="00AD3830">
        <w:t xml:space="preserve"> часов; второе</w:t>
      </w:r>
      <w:r>
        <w:t xml:space="preserve"> полугодие – истории России – 20 часов. Всего - 34 часа</w:t>
      </w:r>
      <w:r w:rsidRPr="00AD3830">
        <w:t>. Рабочая программа составлена с учетом данных особенностей преподавания курса истории.</w:t>
      </w:r>
    </w:p>
    <w:p w:rsidR="003C48EC" w:rsidRPr="00AD3830" w:rsidRDefault="003C48EC" w:rsidP="003C48EC">
      <w:pPr>
        <w:shd w:val="clear" w:color="auto" w:fill="FFFFFF"/>
        <w:ind w:right="5" w:firstLine="709"/>
        <w:jc w:val="both"/>
      </w:pPr>
      <w:r w:rsidRPr="00AD3830">
        <w:t>Данная программа ориентирована на использование учебников, выпускаемых издательством «Просве</w:t>
      </w:r>
      <w:r w:rsidRPr="00AD3830">
        <w:softHyphen/>
        <w:t>щение» и включенных в Федеральный перечень:</w:t>
      </w:r>
    </w:p>
    <w:p w:rsidR="003C48EC" w:rsidRPr="00AD3830" w:rsidRDefault="003C48EC" w:rsidP="003C48EC">
      <w:pPr>
        <w:shd w:val="clear" w:color="auto" w:fill="FFFFFF"/>
        <w:ind w:right="5" w:firstLine="709"/>
        <w:jc w:val="both"/>
      </w:pPr>
      <w:r w:rsidRPr="00AD3830">
        <w:t xml:space="preserve">- Данилов А. А., Косулина Л. Г.,: История России. С древнейших времен до конца </w:t>
      </w:r>
      <w:r w:rsidRPr="00AD3830">
        <w:rPr>
          <w:lang w:val="en-US"/>
        </w:rPr>
        <w:t>XVI</w:t>
      </w:r>
      <w:r w:rsidRPr="00AD3830">
        <w:t xml:space="preserve"> века. </w:t>
      </w:r>
    </w:p>
    <w:p w:rsidR="003C48EC" w:rsidRPr="00AD3830" w:rsidRDefault="003C48EC" w:rsidP="003C48EC">
      <w:pPr>
        <w:shd w:val="clear" w:color="auto" w:fill="FFFFFF"/>
        <w:ind w:right="5" w:firstLine="709"/>
        <w:jc w:val="both"/>
      </w:pPr>
      <w:r w:rsidRPr="00AD3830">
        <w:t xml:space="preserve">- </w:t>
      </w:r>
      <w:proofErr w:type="spellStart"/>
      <w:r w:rsidRPr="00AD3830">
        <w:t>Агибалова</w:t>
      </w:r>
      <w:proofErr w:type="spellEnd"/>
      <w:r w:rsidRPr="00AD3830">
        <w:t xml:space="preserve"> Е.В., Донской Г.М. История Средних веков. </w:t>
      </w:r>
    </w:p>
    <w:p w:rsidR="003C48EC" w:rsidRPr="00AD3830" w:rsidRDefault="003C48EC" w:rsidP="003C48EC">
      <w:pPr>
        <w:ind w:firstLine="180"/>
        <w:jc w:val="both"/>
        <w:rPr>
          <w:b/>
        </w:rPr>
      </w:pPr>
    </w:p>
    <w:p w:rsidR="003C48EC" w:rsidRPr="00AD3830" w:rsidRDefault="003C48EC" w:rsidP="003C48EC">
      <w:pPr>
        <w:shd w:val="clear" w:color="auto" w:fill="FFFFFF"/>
        <w:spacing w:line="250" w:lineRule="exact"/>
        <w:ind w:right="5" w:firstLine="720"/>
      </w:pPr>
      <w:r w:rsidRPr="00AD3830">
        <w:rPr>
          <w:b/>
          <w:bCs/>
        </w:rPr>
        <w:t xml:space="preserve">Программа </w:t>
      </w:r>
      <w:r>
        <w:rPr>
          <w:b/>
          <w:bCs/>
        </w:rPr>
        <w:t xml:space="preserve">первого </w:t>
      </w:r>
      <w:r w:rsidRPr="00AD3830">
        <w:rPr>
          <w:b/>
          <w:bCs/>
        </w:rPr>
        <w:t xml:space="preserve">курса </w:t>
      </w:r>
      <w:r w:rsidRPr="00AD3830">
        <w:t xml:space="preserve">охватывает период с конца </w:t>
      </w:r>
      <w:r w:rsidRPr="00AD3830">
        <w:rPr>
          <w:lang w:val="en-US"/>
        </w:rPr>
        <w:t>V</w:t>
      </w:r>
      <w:r w:rsidRPr="00AD3830">
        <w:t xml:space="preserve"> по </w:t>
      </w:r>
      <w:r w:rsidRPr="00AD3830">
        <w:rPr>
          <w:lang w:val="en-US"/>
        </w:rPr>
        <w:t>XV</w:t>
      </w:r>
      <w:r w:rsidRPr="00AD3830">
        <w:t xml:space="preserve"> вв., от падения Западной Римской </w:t>
      </w:r>
      <w:r w:rsidRPr="00AD3830">
        <w:rPr>
          <w:b/>
          <w:bCs/>
        </w:rPr>
        <w:t xml:space="preserve">империи </w:t>
      </w:r>
      <w:r w:rsidRPr="00AD3830">
        <w:t>до начала эпохи Великих географических открыти</w:t>
      </w:r>
      <w:r>
        <w:t>й. Курс дает возможность просле</w:t>
      </w:r>
      <w:r w:rsidRPr="00AD3830">
        <w:t xml:space="preserve">дить огромную роль средневековья в складывании основ современного мира, уделяя </w:t>
      </w:r>
      <w:proofErr w:type="spellStart"/>
      <w:r w:rsidRPr="00AD3830">
        <w:t>внима</w:t>
      </w:r>
      <w:proofErr w:type="spellEnd"/>
      <w:r w:rsidRPr="00AD3830">
        <w:t>-</w:t>
      </w:r>
    </w:p>
    <w:p w:rsidR="003C48EC" w:rsidRPr="00AD3830" w:rsidRDefault="003C48EC" w:rsidP="003C48EC">
      <w:pPr>
        <w:shd w:val="clear" w:color="auto" w:fill="FFFFFF"/>
        <w:spacing w:line="250" w:lineRule="exact"/>
        <w:ind w:right="5"/>
      </w:pPr>
      <w:proofErr w:type="spellStart"/>
      <w:r w:rsidRPr="00AD3830">
        <w:rPr>
          <w:bCs/>
        </w:rPr>
        <w:t>ние</w:t>
      </w:r>
      <w:proofErr w:type="spellEnd"/>
      <w:r w:rsidRPr="00AD3830">
        <w:rPr>
          <w:bCs/>
        </w:rPr>
        <w:t xml:space="preserve"> тем феноменам истории </w:t>
      </w:r>
      <w:r w:rsidRPr="00AD3830">
        <w:t xml:space="preserve">Средних веков, </w:t>
      </w:r>
      <w:proofErr w:type="gramStart"/>
      <w:r w:rsidRPr="00AD3830">
        <w:t>которые</w:t>
      </w:r>
      <w:proofErr w:type="gramEnd"/>
      <w:r w:rsidRPr="00AD3830">
        <w:t xml:space="preserve"> так или иначе вошли в современную</w:t>
      </w:r>
    </w:p>
    <w:p w:rsidR="003C48EC" w:rsidRPr="00AD3830" w:rsidRDefault="003C48EC" w:rsidP="003C48EC">
      <w:pPr>
        <w:shd w:val="clear" w:color="auto" w:fill="FFFFFF"/>
        <w:spacing w:line="250" w:lineRule="exact"/>
        <w:ind w:right="14"/>
      </w:pPr>
      <w:r w:rsidRPr="00AD3830">
        <w:rPr>
          <w:bCs/>
        </w:rPr>
        <w:t xml:space="preserve">цивилизацию. Тема «Африка» </w:t>
      </w:r>
      <w:r w:rsidRPr="00AD3830">
        <w:t>предполагается для самостоятельного изучения учащимися, так как она не предусмотрена Стандартом основного общего образования</w:t>
      </w:r>
    </w:p>
    <w:p w:rsidR="003C48EC" w:rsidRPr="00AD3830" w:rsidRDefault="003C48EC" w:rsidP="003C48EC">
      <w:pPr>
        <w:shd w:val="clear" w:color="auto" w:fill="FFFFFF"/>
        <w:spacing w:line="250" w:lineRule="exact"/>
        <w:rPr>
          <w:spacing w:val="-5"/>
        </w:rPr>
      </w:pPr>
      <w:r w:rsidRPr="00AD3830">
        <w:t xml:space="preserve">    </w:t>
      </w:r>
      <w:r w:rsidRPr="00AD3830">
        <w:rPr>
          <w:b/>
        </w:rPr>
        <w:t>Задача</w:t>
      </w:r>
      <w:r>
        <w:rPr>
          <w:b/>
        </w:rPr>
        <w:t xml:space="preserve"> первого</w:t>
      </w:r>
      <w:r w:rsidRPr="00AD3830">
        <w:rPr>
          <w:b/>
        </w:rPr>
        <w:t xml:space="preserve"> курса – </w:t>
      </w:r>
      <w:r w:rsidRPr="00AD3830">
        <w:t xml:space="preserve">показать самобытные черты средневековья, его непохожесть на современный мир, с </w:t>
      </w:r>
      <w:proofErr w:type="gramStart"/>
      <w:r w:rsidRPr="00AD3830">
        <w:t>тем</w:t>
      </w:r>
      <w:proofErr w:type="gramEnd"/>
      <w:r w:rsidRPr="00AD3830">
        <w:t xml:space="preserve"> чтобы помочь ученикам не судить </w:t>
      </w:r>
      <w:r w:rsidRPr="00AD3830">
        <w:rPr>
          <w:spacing w:val="-1"/>
        </w:rPr>
        <w:t>с высока о давно ушедших веках, а стремиться их понять и с уважени</w:t>
      </w:r>
      <w:r w:rsidRPr="00AD3830">
        <w:rPr>
          <w:bCs/>
          <w:spacing w:val="-5"/>
        </w:rPr>
        <w:t>ем относиться не только к своим,</w:t>
      </w:r>
      <w:r w:rsidRPr="00AD3830">
        <w:rPr>
          <w:b/>
          <w:bCs/>
          <w:spacing w:val="-5"/>
        </w:rPr>
        <w:t xml:space="preserve"> </w:t>
      </w:r>
      <w:r w:rsidRPr="00AD3830">
        <w:rPr>
          <w:spacing w:val="-5"/>
        </w:rPr>
        <w:t>но и к чужим традициям.</w:t>
      </w:r>
    </w:p>
    <w:p w:rsidR="003C48EC" w:rsidRPr="00AD3830" w:rsidRDefault="003C48EC" w:rsidP="003C48EC">
      <w:pPr>
        <w:shd w:val="clear" w:color="auto" w:fill="FFFFFF"/>
        <w:spacing w:line="250" w:lineRule="exact"/>
        <w:rPr>
          <w:spacing w:val="-5"/>
        </w:rPr>
      </w:pPr>
    </w:p>
    <w:p w:rsidR="003C48EC" w:rsidRPr="00AD3830" w:rsidRDefault="003C48EC" w:rsidP="003C48EC">
      <w:pPr>
        <w:shd w:val="clear" w:color="auto" w:fill="FFFFFF"/>
        <w:spacing w:line="250" w:lineRule="exact"/>
        <w:rPr>
          <w:b/>
        </w:rPr>
      </w:pPr>
      <w:r w:rsidRPr="00AD3830">
        <w:rPr>
          <w:b/>
          <w:spacing w:val="-5"/>
        </w:rPr>
        <w:t xml:space="preserve">  </w:t>
      </w:r>
      <w:r w:rsidRPr="00AD3830">
        <w:rPr>
          <w:b/>
        </w:rPr>
        <w:t>Цели:</w:t>
      </w:r>
    </w:p>
    <w:p w:rsidR="003C48EC" w:rsidRPr="00AD3830" w:rsidRDefault="003C48EC" w:rsidP="003C48EC">
      <w:pPr>
        <w:numPr>
          <w:ilvl w:val="0"/>
          <w:numId w:val="7"/>
        </w:numPr>
        <w:jc w:val="both"/>
      </w:pPr>
      <w:r w:rsidRPr="00AD3830">
        <w:t>сформировать у учащихся целостное представление об истории средних веков как закономерном и необходимом периоде всемирной истории;</w:t>
      </w:r>
    </w:p>
    <w:p w:rsidR="003C48EC" w:rsidRPr="00AD3830" w:rsidRDefault="003C48EC" w:rsidP="003C48EC">
      <w:pPr>
        <w:numPr>
          <w:ilvl w:val="0"/>
          <w:numId w:val="7"/>
        </w:numPr>
        <w:jc w:val="both"/>
      </w:pPr>
      <w:r w:rsidRPr="00AD3830">
        <w:t>осветить экономическое, социальное, политическое и культурное развитие основных регионов Европы и мира, показать их общие черты и различия;</w:t>
      </w:r>
    </w:p>
    <w:p w:rsidR="003C48EC" w:rsidRPr="00AD3830" w:rsidRDefault="003C48EC" w:rsidP="003C48EC">
      <w:pPr>
        <w:numPr>
          <w:ilvl w:val="0"/>
          <w:numId w:val="7"/>
        </w:numPr>
        <w:jc w:val="both"/>
      </w:pPr>
      <w:r w:rsidRPr="00AD3830">
        <w:t>охарактеризовать наиболее яркие личности Средневековья, их роль в истории и различия;</w:t>
      </w:r>
    </w:p>
    <w:p w:rsidR="003C48EC" w:rsidRPr="00AD3830" w:rsidRDefault="003C48EC" w:rsidP="003C48EC">
      <w:pPr>
        <w:numPr>
          <w:ilvl w:val="0"/>
          <w:numId w:val="7"/>
        </w:numPr>
        <w:jc w:val="both"/>
      </w:pPr>
      <w:r w:rsidRPr="00AD3830">
        <w:t>показать возникновение и  развитие идей и институтов, вошедших в жизнь современного человека и гражданина (монархия, республика, законы, номы морали); уделить при этом особое внимание истории мировых религий – христианства и ислама;</w:t>
      </w:r>
    </w:p>
    <w:p w:rsidR="003C48EC" w:rsidRPr="00AD3830" w:rsidRDefault="003C48EC" w:rsidP="003C48EC">
      <w:pPr>
        <w:numPr>
          <w:ilvl w:val="0"/>
          <w:numId w:val="7"/>
        </w:numPr>
        <w:jc w:val="both"/>
      </w:pPr>
      <w:r w:rsidRPr="00AD3830">
        <w:t>сформировать умения:</w:t>
      </w:r>
    </w:p>
    <w:p w:rsidR="003C48EC" w:rsidRPr="00AD3830" w:rsidRDefault="003C48EC" w:rsidP="003C48EC">
      <w:pPr>
        <w:jc w:val="both"/>
      </w:pPr>
      <w:r w:rsidRPr="00AD3830">
        <w:t xml:space="preserve">          -  связно пересказывать текст учебника, отделяя главное </w:t>
      </w:r>
      <w:proofErr w:type="gramStart"/>
      <w:r w:rsidRPr="00AD3830">
        <w:t>от</w:t>
      </w:r>
      <w:proofErr w:type="gramEnd"/>
      <w:r w:rsidRPr="00AD3830">
        <w:t xml:space="preserve"> второстепенного;</w:t>
      </w:r>
    </w:p>
    <w:p w:rsidR="003C48EC" w:rsidRPr="00AD3830" w:rsidRDefault="003C48EC" w:rsidP="003C48EC">
      <w:pPr>
        <w:jc w:val="both"/>
      </w:pPr>
      <w:r w:rsidRPr="00AD3830">
        <w:t xml:space="preserve">          -  анализировать материал, определять предпосылки, сущность и последствия исторических событий и явлений;</w:t>
      </w:r>
    </w:p>
    <w:p w:rsidR="003C48EC" w:rsidRPr="00AD3830" w:rsidRDefault="003C48EC" w:rsidP="003C48EC">
      <w:pPr>
        <w:jc w:val="both"/>
      </w:pPr>
      <w:r w:rsidRPr="00AD3830">
        <w:t xml:space="preserve">          - сравнивать исторические явления в различных странах и регионах, выделяя сходства и различия;</w:t>
      </w:r>
    </w:p>
    <w:p w:rsidR="003C48EC" w:rsidRPr="00AD3830" w:rsidRDefault="003C48EC" w:rsidP="003C48EC">
      <w:pPr>
        <w:jc w:val="both"/>
      </w:pPr>
      <w:r w:rsidRPr="00AD3830">
        <w:t xml:space="preserve">          -  давать самостоятельную оценку историческим явлениям, событиям и личностям;</w:t>
      </w:r>
    </w:p>
    <w:p w:rsidR="003C48EC" w:rsidRPr="00AD3830" w:rsidRDefault="003C48EC" w:rsidP="003C48EC">
      <w:pPr>
        <w:jc w:val="both"/>
      </w:pPr>
      <w:r w:rsidRPr="00AD3830">
        <w:t xml:space="preserve">          -  полемизировать и отстаивать свои взгляды;</w:t>
      </w:r>
    </w:p>
    <w:p w:rsidR="003C48EC" w:rsidRPr="00AD3830" w:rsidRDefault="003C48EC" w:rsidP="003C48EC">
      <w:pPr>
        <w:jc w:val="both"/>
      </w:pPr>
      <w:r w:rsidRPr="00AD3830">
        <w:lastRenderedPageBreak/>
        <w:t xml:space="preserve">          - самостоятельно анализировать исторические источники, как письменные, так и вещественные и изобразительные;</w:t>
      </w:r>
    </w:p>
    <w:p w:rsidR="003C48EC" w:rsidRPr="00AD3830" w:rsidRDefault="003C48EC" w:rsidP="003C48EC">
      <w:pPr>
        <w:jc w:val="both"/>
      </w:pPr>
      <w:r w:rsidRPr="00AD3830">
        <w:t xml:space="preserve">          - работать с исторической картой;</w:t>
      </w:r>
    </w:p>
    <w:p w:rsidR="003C48EC" w:rsidRPr="00AD3830" w:rsidRDefault="003C48EC" w:rsidP="003C48E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AD3830">
        <w:t xml:space="preserve">          - оперировать историческими датами, выявлять синхронность и последовательность событий и явлений</w:t>
      </w:r>
    </w:p>
    <w:p w:rsidR="003C48EC" w:rsidRPr="00AD3830" w:rsidRDefault="003C48EC" w:rsidP="003C48EC">
      <w:pPr>
        <w:pStyle w:val="af5"/>
        <w:jc w:val="both"/>
        <w:rPr>
          <w:b/>
        </w:rPr>
      </w:pPr>
      <w:r w:rsidRPr="00AD3830">
        <w:rPr>
          <w:b/>
        </w:rPr>
        <w:t xml:space="preserve">Актуальность содержания. </w:t>
      </w:r>
      <w:r w:rsidRPr="00AD3830">
        <w:t xml:space="preserve">Историческое образование на ступени основного общего образования играет важную роль в развитии личности и социализации учащихся, приобщения их к культурным традициям, развитии в исторически сложившееся сообщество. </w:t>
      </w:r>
      <w:proofErr w:type="gramStart"/>
      <w:r w:rsidRPr="00AD3830">
        <w:t>В процессе обучения у учащихся формируются яркие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Pr="00AD3830">
        <w:t xml:space="preserve"> Знания об историческом опыте, историческом пути человечества важны для понимания современных общественных процессов, ориентации в динамично развивающемся информационном пространстве.</w:t>
      </w:r>
    </w:p>
    <w:p w:rsidR="003C48EC" w:rsidRPr="00AD3830" w:rsidRDefault="003C48EC" w:rsidP="003C48EC">
      <w:pPr>
        <w:ind w:firstLine="567"/>
        <w:jc w:val="both"/>
      </w:pPr>
      <w:r>
        <w:t>1.</w:t>
      </w:r>
      <w:r w:rsidRPr="00AD3830">
        <w:t>Изучение учебного курса идет с использованием различных типов и форм уроков, а заканчивается итоговой контрольной работой в письменной форме. Контроль осуществляется в виде самостоятельных работ, зачётов, письменных тестов,  контрольных работ по разделам учебника.</w:t>
      </w:r>
    </w:p>
    <w:p w:rsidR="003C48EC" w:rsidRPr="00AD3830" w:rsidRDefault="003C48EC" w:rsidP="003C48EC"/>
    <w:p w:rsidR="003C48EC" w:rsidRPr="00AD3830" w:rsidRDefault="003C48EC" w:rsidP="003C48EC">
      <w:pPr>
        <w:rPr>
          <w:b/>
          <w:bCs/>
        </w:rPr>
      </w:pPr>
      <w:r w:rsidRPr="00AD3830">
        <w:rPr>
          <w:b/>
          <w:bCs/>
        </w:rPr>
        <w:t xml:space="preserve"> Методическая литература для учителя:</w:t>
      </w:r>
    </w:p>
    <w:p w:rsidR="003C48EC" w:rsidRPr="00AD3830" w:rsidRDefault="003C48EC" w:rsidP="003C48EC">
      <w:pPr>
        <w:numPr>
          <w:ilvl w:val="0"/>
          <w:numId w:val="8"/>
        </w:numPr>
        <w:rPr>
          <w:bCs/>
        </w:rPr>
      </w:pPr>
      <w:r w:rsidRPr="00AD3830">
        <w:t xml:space="preserve">Учебник:  История Средних веков для 6 класса </w:t>
      </w:r>
      <w:proofErr w:type="spellStart"/>
      <w:r w:rsidRPr="00AD3830">
        <w:t>Агибалова</w:t>
      </w:r>
      <w:proofErr w:type="spellEnd"/>
      <w:r w:rsidRPr="00AD3830">
        <w:t xml:space="preserve"> Е.В., Донской Г.М. - М.: Просвещение 2008г.</w:t>
      </w:r>
      <w:r w:rsidRPr="00AD3830">
        <w:rPr>
          <w:bCs/>
        </w:rPr>
        <w:t xml:space="preserve"> </w:t>
      </w:r>
    </w:p>
    <w:p w:rsidR="003C48EC" w:rsidRPr="00AD3830" w:rsidRDefault="003C48EC" w:rsidP="003C48EC">
      <w:pPr>
        <w:ind w:left="360"/>
      </w:pPr>
    </w:p>
    <w:p w:rsidR="003C48EC" w:rsidRPr="00AD3830" w:rsidRDefault="003C48EC" w:rsidP="003C48EC">
      <w:pPr>
        <w:pStyle w:val="af5"/>
        <w:rPr>
          <w:b/>
          <w:bCs/>
        </w:rPr>
      </w:pPr>
      <w:r w:rsidRPr="00AD3830">
        <w:rPr>
          <w:b/>
          <w:bCs/>
        </w:rPr>
        <w:t xml:space="preserve">Литература для </w:t>
      </w:r>
      <w:proofErr w:type="gramStart"/>
      <w:r w:rsidRPr="00AD3830">
        <w:rPr>
          <w:b/>
          <w:bCs/>
        </w:rPr>
        <w:t>обучающегося</w:t>
      </w:r>
      <w:proofErr w:type="gramEnd"/>
      <w:r w:rsidRPr="00AD3830">
        <w:rPr>
          <w:b/>
          <w:bCs/>
        </w:rPr>
        <w:t>:</w:t>
      </w:r>
    </w:p>
    <w:p w:rsidR="003C48EC" w:rsidRPr="00AD3830" w:rsidRDefault="003C48EC" w:rsidP="003C48EC">
      <w:pPr>
        <w:numPr>
          <w:ilvl w:val="0"/>
          <w:numId w:val="9"/>
        </w:numPr>
        <w:rPr>
          <w:bCs/>
        </w:rPr>
      </w:pPr>
      <w:r w:rsidRPr="00AD3830">
        <w:t xml:space="preserve">Учебник:  История Средних веков для 6 класса </w:t>
      </w:r>
      <w:proofErr w:type="spellStart"/>
      <w:r w:rsidRPr="00AD3830">
        <w:t>Агибалова</w:t>
      </w:r>
      <w:proofErr w:type="spellEnd"/>
      <w:r w:rsidRPr="00AD3830">
        <w:t xml:space="preserve"> Е.В., Донской Г.М. М.,- Просвещение 2008г.</w:t>
      </w:r>
      <w:r w:rsidRPr="00AD3830">
        <w:rPr>
          <w:bCs/>
        </w:rPr>
        <w:t xml:space="preserve"> </w:t>
      </w:r>
    </w:p>
    <w:p w:rsidR="003C48EC" w:rsidRPr="00AD3830" w:rsidRDefault="003C48EC" w:rsidP="003C48EC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before="5" w:line="250" w:lineRule="exact"/>
        <w:ind w:right="10"/>
        <w:jc w:val="both"/>
      </w:pPr>
      <w:r w:rsidRPr="00AD3830">
        <w:t xml:space="preserve">Рабочая тетрадь к учебнику Е. В. </w:t>
      </w:r>
      <w:proofErr w:type="spellStart"/>
      <w:r w:rsidRPr="00AD3830">
        <w:t>Агибаловой</w:t>
      </w:r>
      <w:proofErr w:type="spellEnd"/>
      <w:r w:rsidRPr="00AD3830">
        <w:t xml:space="preserve"> </w:t>
      </w:r>
      <w:r w:rsidRPr="00AD3830">
        <w:rPr>
          <w:b/>
          <w:bCs/>
        </w:rPr>
        <w:t xml:space="preserve">и </w:t>
      </w:r>
      <w:r w:rsidRPr="00AD3830">
        <w:t xml:space="preserve">Г. М. Донского / авт. Е. А. </w:t>
      </w:r>
      <w:proofErr w:type="spellStart"/>
      <w:r w:rsidRPr="00AD3830">
        <w:t>Крючкова</w:t>
      </w:r>
      <w:proofErr w:type="spellEnd"/>
      <w:r w:rsidRPr="00AD3830">
        <w:t xml:space="preserve">. </w:t>
      </w:r>
      <w:proofErr w:type="gramStart"/>
      <w:r w:rsidRPr="00AD3830">
        <w:t>-М</w:t>
      </w:r>
      <w:proofErr w:type="gramEnd"/>
      <w:r w:rsidRPr="00AD3830">
        <w:t>.: Просвещение, 2010.</w:t>
      </w:r>
    </w:p>
    <w:p w:rsidR="003C48EC" w:rsidRPr="00AD3830" w:rsidRDefault="003C48EC" w:rsidP="003C48EC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line="250" w:lineRule="exact"/>
      </w:pPr>
      <w:r w:rsidRPr="00AD3830">
        <w:rPr>
          <w:i/>
          <w:iCs/>
        </w:rPr>
        <w:t xml:space="preserve">Максимов И. И. </w:t>
      </w:r>
      <w:r w:rsidRPr="00AD3830">
        <w:t>Атлас по истории Средних веков. - М.: Дрофа, 2009.</w:t>
      </w:r>
    </w:p>
    <w:p w:rsidR="003C48EC" w:rsidRPr="00AD3830" w:rsidRDefault="003C48EC" w:rsidP="003C48EC">
      <w:pPr>
        <w:rPr>
          <w:b/>
        </w:rPr>
      </w:pPr>
    </w:p>
    <w:p w:rsidR="003C48EC" w:rsidRPr="00AD3830" w:rsidRDefault="003C48EC" w:rsidP="003C48EC">
      <w:pPr>
        <w:rPr>
          <w:b/>
        </w:rPr>
      </w:pPr>
      <w:r w:rsidRPr="00AD3830">
        <w:rPr>
          <w:b/>
        </w:rPr>
        <w:t>Критерии и нормы оценки знаний, умений и навыков учащихся</w:t>
      </w:r>
    </w:p>
    <w:p w:rsidR="003C48EC" w:rsidRPr="00AD3830" w:rsidRDefault="003C48EC" w:rsidP="003C48EC">
      <w:pPr>
        <w:jc w:val="both"/>
      </w:pPr>
      <w:r w:rsidRPr="00AD3830">
        <w:tab/>
      </w:r>
    </w:p>
    <w:p w:rsidR="003C48EC" w:rsidRPr="00AD3830" w:rsidRDefault="003C48EC" w:rsidP="003C48EC">
      <w:pPr>
        <w:jc w:val="both"/>
      </w:pPr>
      <w:r w:rsidRPr="00AD3830">
        <w:tab/>
        <w:t xml:space="preserve">Итоговая (четвертная) оценка </w:t>
      </w:r>
      <w:proofErr w:type="gramStart"/>
      <w:r w:rsidRPr="00AD3830">
        <w:t>обучающихся</w:t>
      </w:r>
      <w:proofErr w:type="gramEnd"/>
      <w:r w:rsidRPr="00AD3830">
        <w:t xml:space="preserve"> будет складываться из:</w:t>
      </w:r>
    </w:p>
    <w:p w:rsidR="003C48EC" w:rsidRPr="00AD3830" w:rsidRDefault="003C48EC" w:rsidP="003C48EC">
      <w:pPr>
        <w:numPr>
          <w:ilvl w:val="0"/>
          <w:numId w:val="6"/>
        </w:numPr>
        <w:tabs>
          <w:tab w:val="clear" w:pos="1500"/>
          <w:tab w:val="num" w:pos="720"/>
        </w:tabs>
        <w:ind w:hanging="1140"/>
        <w:jc w:val="both"/>
      </w:pPr>
      <w:r w:rsidRPr="00AD3830">
        <w:t>серьезного, сознательного отношения к своим обязанностям на уроках, систематического выполнения домашних заданий;</w:t>
      </w:r>
    </w:p>
    <w:p w:rsidR="003C48EC" w:rsidRPr="00AD3830" w:rsidRDefault="003C48EC" w:rsidP="003C48EC">
      <w:pPr>
        <w:numPr>
          <w:ilvl w:val="0"/>
          <w:numId w:val="6"/>
        </w:numPr>
        <w:tabs>
          <w:tab w:val="clear" w:pos="1500"/>
          <w:tab w:val="num" w:pos="720"/>
        </w:tabs>
        <w:ind w:hanging="1140"/>
        <w:jc w:val="both"/>
      </w:pPr>
      <w:r w:rsidRPr="00AD3830">
        <w:t>активной работы на уроке (ответы на вопросы, анализ и интерпретация исторических источников, работа в группах);</w:t>
      </w:r>
    </w:p>
    <w:p w:rsidR="003C48EC" w:rsidRPr="00AD3830" w:rsidRDefault="003C48EC" w:rsidP="003C48EC">
      <w:pPr>
        <w:numPr>
          <w:ilvl w:val="0"/>
          <w:numId w:val="6"/>
        </w:numPr>
        <w:tabs>
          <w:tab w:val="clear" w:pos="1500"/>
          <w:tab w:val="num" w:pos="720"/>
        </w:tabs>
        <w:ind w:hanging="1140"/>
        <w:jc w:val="both"/>
      </w:pPr>
      <w:r w:rsidRPr="00AD3830">
        <w:t>написания итоговых тестов (контрольных работ) по пройденным разделам.</w:t>
      </w:r>
    </w:p>
    <w:p w:rsidR="003C48EC" w:rsidRPr="00AD3830" w:rsidRDefault="003C48EC" w:rsidP="003C48EC">
      <w:pPr>
        <w:pStyle w:val="af5"/>
      </w:pPr>
      <w:r w:rsidRPr="00AD3830">
        <w:rPr>
          <w:b/>
          <w:i/>
        </w:rPr>
        <w:t xml:space="preserve">Критерии оценки </w:t>
      </w:r>
    </w:p>
    <w:p w:rsidR="003C48EC" w:rsidRPr="00AD3830" w:rsidRDefault="003C48EC" w:rsidP="003C48EC">
      <w:r w:rsidRPr="00AD3830">
        <w:rPr>
          <w:b/>
          <w:i/>
        </w:rPr>
        <w:t>ОЦЕНКА «5»</w:t>
      </w:r>
      <w:r w:rsidRPr="00AD3830">
        <w:t xml:space="preserve"> - выставляется за безукоризненное знание материала, использование различных версий для раскрытия исторической темы, владение историческими терминами, знание хронологии исторических событий, творческий подход к рассмотрению исторической проблемы. </w:t>
      </w:r>
    </w:p>
    <w:p w:rsidR="003C48EC" w:rsidRPr="00AD3830" w:rsidRDefault="003C48EC" w:rsidP="003C48EC">
      <w:r w:rsidRPr="00AD3830">
        <w:rPr>
          <w:b/>
          <w:i/>
        </w:rPr>
        <w:t>ОЦЕНКА «4»</w:t>
      </w:r>
      <w:r w:rsidRPr="00AD3830">
        <w:t xml:space="preserve"> - выставляется за достаточно полное знание материала, владение понятийным аппаратом, умение анализировать различные исторические события, высказывать свою точку зрения.</w:t>
      </w:r>
    </w:p>
    <w:p w:rsidR="003C48EC" w:rsidRPr="00AD3830" w:rsidRDefault="003C48EC" w:rsidP="003C48EC">
      <w:r w:rsidRPr="00AD3830">
        <w:rPr>
          <w:b/>
          <w:i/>
        </w:rPr>
        <w:t>ОЦЕНКА «3»</w:t>
      </w:r>
      <w:r w:rsidRPr="00AD3830">
        <w:t xml:space="preserve"> - выставляется за недостаточно грамотное употребление исторических терминов, удовлетворительное знание хронологии исторических событий, поверхностное знание материала.</w:t>
      </w:r>
    </w:p>
    <w:p w:rsidR="003C48EC" w:rsidRPr="00AD3830" w:rsidRDefault="003C48EC" w:rsidP="003C48EC">
      <w:r w:rsidRPr="00AD3830">
        <w:rPr>
          <w:b/>
          <w:i/>
        </w:rPr>
        <w:t>ОЦЕНКА «2»</w:t>
      </w:r>
      <w:r w:rsidRPr="00AD3830">
        <w:t xml:space="preserve"> - выставляется в том случае, если учащийся совершенно не владеет понятийным аппаратом, не может раскрыть суть исторического события или проблемы.</w:t>
      </w:r>
    </w:p>
    <w:p w:rsidR="003C48EC" w:rsidRPr="00AD3830" w:rsidRDefault="003C48EC" w:rsidP="003C48EC"/>
    <w:p w:rsidR="003C48EC" w:rsidRPr="00AD3830" w:rsidRDefault="003C48EC" w:rsidP="003C48EC">
      <w:pPr>
        <w:jc w:val="both"/>
        <w:rPr>
          <w:i/>
        </w:rPr>
      </w:pPr>
      <w:r w:rsidRPr="00AD3830">
        <w:rPr>
          <w:rStyle w:val="a8"/>
          <w:rFonts w:eastAsiaTheme="majorEastAsia"/>
          <w:i/>
        </w:rPr>
        <w:lastRenderedPageBreak/>
        <w:t>Требования к уровню подготовки учащихся</w:t>
      </w:r>
    </w:p>
    <w:p w:rsidR="003C48EC" w:rsidRPr="00AD3830" w:rsidRDefault="003C48EC" w:rsidP="003C48EC">
      <w:pPr>
        <w:ind w:left="360"/>
        <w:jc w:val="both"/>
      </w:pPr>
      <w:r w:rsidRPr="00AD3830">
        <w:t>      В результате изучения истории на базовом уровне ученик должен</w:t>
      </w:r>
    </w:p>
    <w:p w:rsidR="003C48EC" w:rsidRPr="00AD3830" w:rsidRDefault="003C48EC" w:rsidP="003C48EC">
      <w:pPr>
        <w:pStyle w:val="af5"/>
        <w:spacing w:before="0" w:beforeAutospacing="0" w:after="0" w:afterAutospacing="0"/>
        <w:ind w:firstLine="567"/>
        <w:jc w:val="both"/>
      </w:pPr>
      <w:r w:rsidRPr="00AD3830">
        <w:rPr>
          <w:b/>
        </w:rPr>
        <w:tab/>
      </w:r>
      <w:r w:rsidRPr="00AD3830">
        <w:rPr>
          <w:b/>
        </w:rPr>
        <w:tab/>
        <w:t>знать/понимать:</w:t>
      </w:r>
    </w:p>
    <w:p w:rsidR="003C48EC" w:rsidRPr="00AD3830" w:rsidRDefault="003C48EC" w:rsidP="003C48EC">
      <w:pPr>
        <w:pStyle w:val="af5"/>
        <w:numPr>
          <w:ilvl w:val="0"/>
          <w:numId w:val="5"/>
        </w:numPr>
        <w:tabs>
          <w:tab w:val="clear" w:pos="1080"/>
          <w:tab w:val="num" w:pos="720"/>
        </w:tabs>
        <w:spacing w:before="0" w:beforeAutospacing="0" w:after="0" w:afterAutospacing="0"/>
        <w:ind w:hanging="720"/>
        <w:jc w:val="both"/>
        <w:rPr>
          <w:color w:val="333333"/>
        </w:rPr>
      </w:pPr>
      <w:r w:rsidRPr="00AD3830">
        <w:rPr>
          <w:color w:val="333333"/>
        </w:rPr>
        <w:t>основные факты, процессы и явления, характеризующие целостность всемирной истории;</w:t>
      </w:r>
    </w:p>
    <w:p w:rsidR="003C48EC" w:rsidRPr="00AD3830" w:rsidRDefault="003C48EC" w:rsidP="003C48EC">
      <w:pPr>
        <w:pStyle w:val="af5"/>
        <w:numPr>
          <w:ilvl w:val="0"/>
          <w:numId w:val="4"/>
        </w:numPr>
        <w:tabs>
          <w:tab w:val="clear" w:pos="1080"/>
        </w:tabs>
        <w:spacing w:before="0" w:beforeAutospacing="0" w:after="0" w:afterAutospacing="0"/>
        <w:ind w:hanging="720"/>
        <w:jc w:val="both"/>
        <w:rPr>
          <w:color w:val="333333"/>
        </w:rPr>
      </w:pPr>
      <w:r w:rsidRPr="00AD3830">
        <w:rPr>
          <w:color w:val="333333"/>
        </w:rPr>
        <w:t>периодизацию всемирной истории;</w:t>
      </w:r>
    </w:p>
    <w:p w:rsidR="003C48EC" w:rsidRPr="00AD3830" w:rsidRDefault="003C48EC" w:rsidP="003C48EC">
      <w:pPr>
        <w:pStyle w:val="af5"/>
        <w:numPr>
          <w:ilvl w:val="0"/>
          <w:numId w:val="3"/>
        </w:numPr>
        <w:tabs>
          <w:tab w:val="clear" w:pos="1080"/>
          <w:tab w:val="num" w:pos="720"/>
        </w:tabs>
        <w:spacing w:before="0" w:beforeAutospacing="0" w:after="0" w:afterAutospacing="0"/>
        <w:ind w:hanging="720"/>
        <w:jc w:val="both"/>
        <w:rPr>
          <w:color w:val="333333"/>
        </w:rPr>
      </w:pPr>
      <w:r w:rsidRPr="00AD3830">
        <w:rPr>
          <w:color w:val="333333"/>
        </w:rPr>
        <w:t>современные версии и трактовки важнейших проблем всемирной истории;</w:t>
      </w:r>
    </w:p>
    <w:p w:rsidR="003C48EC" w:rsidRPr="00AD3830" w:rsidRDefault="003C48EC" w:rsidP="003C48EC">
      <w:pPr>
        <w:pStyle w:val="af5"/>
        <w:spacing w:before="0" w:beforeAutospacing="0" w:after="0" w:afterAutospacing="0"/>
        <w:ind w:firstLine="567"/>
        <w:jc w:val="both"/>
      </w:pPr>
      <w:r w:rsidRPr="00AD3830">
        <w:rPr>
          <w:b/>
        </w:rPr>
        <w:tab/>
      </w:r>
      <w:r w:rsidRPr="00AD3830">
        <w:rPr>
          <w:b/>
        </w:rPr>
        <w:tab/>
        <w:t>уметь:</w:t>
      </w:r>
    </w:p>
    <w:p w:rsidR="003C48EC" w:rsidRPr="00AD3830" w:rsidRDefault="003C48EC" w:rsidP="003C48EC">
      <w:pPr>
        <w:pStyle w:val="af5"/>
        <w:numPr>
          <w:ilvl w:val="1"/>
          <w:numId w:val="1"/>
        </w:numPr>
        <w:tabs>
          <w:tab w:val="clear" w:pos="1440"/>
          <w:tab w:val="num" w:pos="720"/>
        </w:tabs>
        <w:spacing w:before="0" w:beforeAutospacing="0" w:after="0" w:afterAutospacing="0"/>
        <w:ind w:hanging="1080"/>
        <w:jc w:val="both"/>
        <w:rPr>
          <w:color w:val="333333"/>
        </w:rPr>
      </w:pPr>
      <w:r w:rsidRPr="00AD3830">
        <w:rPr>
          <w:color w:val="333333"/>
        </w:rPr>
        <w:t>проводить поиск исторической информации в источниках разного типа;</w:t>
      </w:r>
    </w:p>
    <w:p w:rsidR="003C48EC" w:rsidRPr="00AD3830" w:rsidRDefault="003C48EC" w:rsidP="003C48EC">
      <w:pPr>
        <w:pStyle w:val="af5"/>
        <w:numPr>
          <w:ilvl w:val="1"/>
          <w:numId w:val="1"/>
        </w:numPr>
        <w:tabs>
          <w:tab w:val="clear" w:pos="1440"/>
          <w:tab w:val="num" w:pos="720"/>
        </w:tabs>
        <w:spacing w:before="0" w:beforeAutospacing="0" w:after="0" w:afterAutospacing="0"/>
        <w:ind w:hanging="1080"/>
        <w:jc w:val="both"/>
        <w:rPr>
          <w:color w:val="333333"/>
        </w:rPr>
      </w:pPr>
      <w:r w:rsidRPr="00AD3830">
        <w:rPr>
          <w:color w:val="333333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3C48EC" w:rsidRPr="00AD3830" w:rsidRDefault="003C48EC" w:rsidP="003C48EC">
      <w:pPr>
        <w:pStyle w:val="af5"/>
        <w:numPr>
          <w:ilvl w:val="1"/>
          <w:numId w:val="1"/>
        </w:numPr>
        <w:tabs>
          <w:tab w:val="clear" w:pos="1440"/>
          <w:tab w:val="num" w:pos="720"/>
        </w:tabs>
        <w:spacing w:before="0" w:beforeAutospacing="0" w:after="0" w:afterAutospacing="0"/>
        <w:ind w:hanging="1080"/>
        <w:jc w:val="both"/>
        <w:rPr>
          <w:color w:val="333333"/>
        </w:rPr>
      </w:pPr>
      <w:r w:rsidRPr="00AD3830">
        <w:rPr>
          <w:color w:val="333333"/>
        </w:rPr>
        <w:t>различать в исторической информации факты и мнения, исторические описания и исторические объяснения;</w:t>
      </w:r>
    </w:p>
    <w:p w:rsidR="003C48EC" w:rsidRPr="00AD3830" w:rsidRDefault="003C48EC" w:rsidP="003C48EC">
      <w:pPr>
        <w:pStyle w:val="af5"/>
        <w:spacing w:before="0" w:beforeAutospacing="0" w:after="0" w:afterAutospacing="0"/>
        <w:ind w:left="567"/>
        <w:jc w:val="both"/>
      </w:pPr>
      <w:r w:rsidRPr="00AD3830">
        <w:rPr>
          <w:b/>
        </w:rPr>
        <w:tab/>
      </w:r>
      <w:r w:rsidRPr="00AD3830">
        <w:rPr>
          <w:b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D3830">
        <w:rPr>
          <w:b/>
        </w:rPr>
        <w:t>для</w:t>
      </w:r>
      <w:proofErr w:type="gramEnd"/>
      <w:r w:rsidRPr="00AD3830">
        <w:rPr>
          <w:b/>
        </w:rPr>
        <w:t>:</w:t>
      </w:r>
    </w:p>
    <w:p w:rsidR="003C48EC" w:rsidRPr="00AD3830" w:rsidRDefault="003C48EC" w:rsidP="003C48EC">
      <w:pPr>
        <w:pStyle w:val="af5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333333"/>
        </w:rPr>
      </w:pPr>
      <w:r w:rsidRPr="00AD3830">
        <w:rPr>
          <w:color w:val="333333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3C48EC" w:rsidRPr="00AD3830" w:rsidRDefault="003C48EC" w:rsidP="003C48EC">
      <w:pPr>
        <w:pStyle w:val="af5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333333"/>
        </w:rPr>
      </w:pPr>
      <w:r w:rsidRPr="00AD3830">
        <w:rPr>
          <w:color w:val="333333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3C48EC" w:rsidRPr="00AD3830" w:rsidRDefault="003C48EC" w:rsidP="003C48EC">
      <w:pPr>
        <w:pStyle w:val="af5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color w:val="333333"/>
        </w:rPr>
      </w:pPr>
      <w:r w:rsidRPr="00AD3830">
        <w:rPr>
          <w:color w:val="333333"/>
        </w:rPr>
        <w:t>соотнесения своих действий и поступков окружающих с исторически возникшими формами социального поведения.</w:t>
      </w:r>
    </w:p>
    <w:p w:rsidR="003C48EC" w:rsidRPr="00AD3830" w:rsidRDefault="003C48EC" w:rsidP="003C48EC">
      <w:pPr>
        <w:sectPr w:rsidR="003C48EC" w:rsidRPr="00AD3830" w:rsidSect="00AD3830">
          <w:pgSz w:w="11906" w:h="16838"/>
          <w:pgMar w:top="720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" w:tblpY="35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20"/>
        <w:gridCol w:w="707"/>
        <w:gridCol w:w="1080"/>
        <w:gridCol w:w="1080"/>
        <w:gridCol w:w="675"/>
        <w:gridCol w:w="1440"/>
        <w:gridCol w:w="1323"/>
      </w:tblGrid>
      <w:tr w:rsidR="003C48EC" w:rsidRPr="009139FC" w:rsidTr="003C48EC">
        <w:trPr>
          <w:trHeight w:val="974"/>
        </w:trPr>
        <w:tc>
          <w:tcPr>
            <w:tcW w:w="540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lastRenderedPageBreak/>
              <w:t>№</w:t>
            </w:r>
            <w:proofErr w:type="spellStart"/>
            <w:proofErr w:type="gramStart"/>
            <w:r w:rsidRPr="009139FC">
              <w:rPr>
                <w:b/>
                <w:i/>
              </w:rPr>
              <w:t>п</w:t>
            </w:r>
            <w:proofErr w:type="spellEnd"/>
            <w:proofErr w:type="gramEnd"/>
            <w:r w:rsidRPr="009139FC">
              <w:rPr>
                <w:b/>
                <w:i/>
              </w:rPr>
              <w:t>/</w:t>
            </w:r>
            <w:proofErr w:type="spellStart"/>
            <w:r w:rsidRPr="009139FC">
              <w:rPr>
                <w:b/>
                <w:i/>
              </w:rPr>
              <w:t>п</w:t>
            </w:r>
            <w:proofErr w:type="spellEnd"/>
          </w:p>
        </w:tc>
        <w:tc>
          <w:tcPr>
            <w:tcW w:w="4320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>Тема урока</w:t>
            </w:r>
          </w:p>
        </w:tc>
        <w:tc>
          <w:tcPr>
            <w:tcW w:w="707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>Кол-во</w:t>
            </w:r>
          </w:p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>часов</w:t>
            </w:r>
          </w:p>
        </w:tc>
        <w:tc>
          <w:tcPr>
            <w:tcW w:w="1080" w:type="dxa"/>
          </w:tcPr>
          <w:p w:rsidR="003C48EC" w:rsidRDefault="003C48EC" w:rsidP="003C48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 </w:t>
            </w:r>
          </w:p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п</w:t>
            </w:r>
            <w:proofErr w:type="spellEnd"/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ф</w:t>
            </w:r>
            <w:proofErr w:type="spellEnd"/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>Тип урока</w:t>
            </w:r>
          </w:p>
        </w:tc>
        <w:tc>
          <w:tcPr>
            <w:tcW w:w="675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 xml:space="preserve">Методы и способы обучения </w:t>
            </w:r>
          </w:p>
        </w:tc>
        <w:tc>
          <w:tcPr>
            <w:tcW w:w="1440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>Формы контроля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jc w:val="center"/>
              <w:rPr>
                <w:b/>
                <w:i/>
              </w:rPr>
            </w:pPr>
            <w:r w:rsidRPr="009139FC">
              <w:rPr>
                <w:b/>
                <w:i/>
              </w:rPr>
              <w:t>Д</w:t>
            </w:r>
            <w:r w:rsidRPr="009139FC">
              <w:rPr>
                <w:b/>
                <w:i/>
                <w:lang w:val="en-US"/>
              </w:rPr>
              <w:t>/</w:t>
            </w:r>
            <w:proofErr w:type="spellStart"/>
            <w:r w:rsidRPr="009139FC">
              <w:rPr>
                <w:b/>
                <w:i/>
              </w:rPr>
              <w:t>з</w:t>
            </w:r>
            <w:proofErr w:type="spellEnd"/>
          </w:p>
        </w:tc>
      </w:tr>
      <w:tr w:rsidR="003C48EC" w:rsidRPr="009139FC" w:rsidTr="003C48EC">
        <w:trPr>
          <w:trHeight w:val="42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1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Вводный урок «Живое Средневековье»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.09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ф</w:t>
            </w:r>
            <w:proofErr w:type="spellEnd"/>
            <w:r>
              <w:rPr>
                <w:bCs/>
                <w:color w:val="000000"/>
              </w:rPr>
              <w:t>/4</w:t>
            </w:r>
            <w:r>
              <w:rPr>
                <w:bCs/>
                <w:color w:val="000000"/>
              </w:rPr>
              <w:t>.09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  <w:r w:rsidRPr="00AD3830">
              <w:t>Вводный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1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Вопросы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proofErr w:type="gramStart"/>
            <w:r w:rsidRPr="009139FC">
              <w:rPr>
                <w:bCs/>
                <w:color w:val="000000"/>
              </w:rPr>
              <w:t>Введе-ние</w:t>
            </w:r>
            <w:proofErr w:type="spellEnd"/>
            <w:proofErr w:type="gramEnd"/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pStyle w:val="maintext"/>
              <w:jc w:val="left"/>
              <w:rPr>
                <w:b/>
                <w:u w:val="single"/>
              </w:rPr>
            </w:pPr>
            <w:r w:rsidRPr="009139FC">
              <w:rPr>
                <w:b/>
                <w:u w:val="single"/>
              </w:rPr>
              <w:t>Раздел 1.Раннее Средневековье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4ч.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6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I</w:t>
            </w:r>
            <w:r w:rsidRPr="009139FC">
              <w:rPr>
                <w:b/>
                <w:bCs/>
                <w:color w:val="000000"/>
              </w:rPr>
              <w:t>. Западная Европа в раннее Средневековье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2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Древние германцы и Римская империя Королевство франков и христианская цер</w:t>
            </w:r>
            <w:r w:rsidRPr="009139FC">
              <w:rPr>
                <w:color w:val="000000"/>
              </w:rPr>
              <w:softHyphen/>
              <w:t xml:space="preserve">ковь в </w:t>
            </w:r>
            <w:r w:rsidRPr="009139FC">
              <w:rPr>
                <w:color w:val="000000"/>
                <w:lang w:val="en-US"/>
              </w:rPr>
              <w:t>VI</w:t>
            </w:r>
            <w:r w:rsidRPr="009139FC">
              <w:rPr>
                <w:color w:val="000000"/>
              </w:rPr>
              <w:t>—</w:t>
            </w:r>
            <w:r w:rsidRPr="009139FC">
              <w:rPr>
                <w:color w:val="000000"/>
                <w:lang w:val="en-US"/>
              </w:rPr>
              <w:t>VIII</w:t>
            </w:r>
            <w:r w:rsidRPr="009139FC">
              <w:rPr>
                <w:color w:val="000000"/>
              </w:rPr>
              <w:t xml:space="preserve"> веках Возникновение и распад империи Карла Великого. Феодальная раздробленность Западная Европа в </w:t>
            </w:r>
            <w:r w:rsidRPr="009139FC">
              <w:rPr>
                <w:color w:val="000000"/>
                <w:lang w:val="en-US"/>
              </w:rPr>
              <w:t>IX</w:t>
            </w:r>
            <w:r w:rsidRPr="009139FC">
              <w:rPr>
                <w:color w:val="000000"/>
              </w:rPr>
              <w:t>—</w:t>
            </w:r>
            <w:r w:rsidRPr="009139FC">
              <w:rPr>
                <w:color w:val="000000"/>
                <w:lang w:val="en-US"/>
              </w:rPr>
              <w:t>XI</w:t>
            </w:r>
            <w:r w:rsidRPr="009139FC">
              <w:rPr>
                <w:color w:val="000000"/>
              </w:rPr>
              <w:t xml:space="preserve"> веках Культура Западной Европы в раннее Средневековье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>
              <w:rPr>
                <w:b/>
                <w:bCs/>
                <w:color w:val="000000"/>
              </w:rPr>
              <w:t>.09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</w:t>
            </w:r>
            <w:proofErr w:type="spellEnd"/>
            <w:r>
              <w:rPr>
                <w:b/>
                <w:bCs/>
                <w:color w:val="000000"/>
              </w:rPr>
              <w:t>/18</w:t>
            </w:r>
            <w:r>
              <w:rPr>
                <w:b/>
                <w:bCs/>
                <w:color w:val="000000"/>
              </w:rPr>
              <w:t>.09</w:t>
            </w:r>
          </w:p>
        </w:tc>
        <w:tc>
          <w:tcPr>
            <w:tcW w:w="1080" w:type="dxa"/>
          </w:tcPr>
          <w:p w:rsidR="003C48EC" w:rsidRPr="00AD3830" w:rsidRDefault="003C48EC" w:rsidP="003C48EC">
            <w:pPr>
              <w:jc w:val="center"/>
            </w:pPr>
            <w:r w:rsidRPr="00AD3830">
              <w:t>Урок изучения нового материала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1,3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Вопросы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§ 1-5</w:t>
            </w:r>
          </w:p>
        </w:tc>
      </w:tr>
      <w:tr w:rsidR="003C48EC" w:rsidRPr="009139FC" w:rsidTr="003C48EC">
        <w:trPr>
          <w:trHeight w:val="36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II</w:t>
            </w:r>
            <w:r w:rsidRPr="009139FC">
              <w:rPr>
                <w:b/>
                <w:bCs/>
                <w:color w:val="000000"/>
              </w:rPr>
              <w:t xml:space="preserve">. Византия и славяне в </w:t>
            </w:r>
            <w:r w:rsidRPr="009139FC">
              <w:rPr>
                <w:b/>
                <w:bCs/>
                <w:color w:val="000000"/>
                <w:lang w:val="en-US"/>
              </w:rPr>
              <w:t>VI</w:t>
            </w:r>
            <w:r w:rsidRPr="009139FC">
              <w:rPr>
                <w:color w:val="000000"/>
              </w:rPr>
              <w:t>—</w:t>
            </w:r>
            <w:r w:rsidRPr="009139FC">
              <w:rPr>
                <w:b/>
                <w:bCs/>
                <w:color w:val="000000"/>
                <w:lang w:val="en-US"/>
              </w:rPr>
              <w:t>XI</w:t>
            </w:r>
            <w:r w:rsidRPr="009139FC">
              <w:rPr>
                <w:b/>
                <w:bCs/>
                <w:color w:val="000000"/>
              </w:rPr>
              <w:t xml:space="preserve"> веках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AD3830" w:rsidRDefault="003C48EC" w:rsidP="003C48EC">
            <w:pPr>
              <w:jc w:val="both"/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3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Византия при Юстиниане. Борьба империи с внешними врагами Культура Византии Образование славянских государств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</w:t>
            </w:r>
            <w:proofErr w:type="spellEnd"/>
            <w:r>
              <w:rPr>
                <w:color w:val="000000"/>
              </w:rPr>
              <w:t>/2.10</w:t>
            </w:r>
          </w:p>
        </w:tc>
        <w:tc>
          <w:tcPr>
            <w:tcW w:w="1080" w:type="dxa"/>
          </w:tcPr>
          <w:p w:rsidR="003C48EC" w:rsidRPr="00AD3830" w:rsidRDefault="003C48EC" w:rsidP="003C48EC">
            <w:pPr>
              <w:jc w:val="both"/>
            </w:pPr>
            <w:r w:rsidRPr="00AD3830">
              <w:t>Урок-практикум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3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Практическая работа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39FC">
              <w:rPr>
                <w:color w:val="000000"/>
              </w:rPr>
              <w:t>§ 6-8</w:t>
            </w: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AD3830" w:rsidRDefault="003C48EC" w:rsidP="003C48EC">
            <w:pPr>
              <w:shd w:val="clear" w:color="auto" w:fill="FFFFFF"/>
              <w:autoSpaceDE w:val="0"/>
              <w:autoSpaceDN w:val="0"/>
              <w:adjustRightInd w:val="0"/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III</w:t>
            </w:r>
            <w:r w:rsidRPr="009139FC">
              <w:rPr>
                <w:b/>
                <w:bCs/>
                <w:color w:val="000000"/>
              </w:rPr>
              <w:t xml:space="preserve">. Арабы в </w:t>
            </w:r>
            <w:r w:rsidRPr="009139FC">
              <w:rPr>
                <w:b/>
                <w:bCs/>
                <w:color w:val="000000"/>
                <w:lang w:val="en-US"/>
              </w:rPr>
              <w:t>VI</w:t>
            </w:r>
            <w:r w:rsidRPr="009139FC">
              <w:rPr>
                <w:b/>
                <w:bCs/>
                <w:color w:val="000000"/>
              </w:rPr>
              <w:t>—</w:t>
            </w:r>
            <w:r w:rsidRPr="009139FC">
              <w:rPr>
                <w:b/>
                <w:bCs/>
                <w:color w:val="000000"/>
                <w:lang w:val="en-US"/>
              </w:rPr>
              <w:t>XI</w:t>
            </w:r>
            <w:r w:rsidRPr="009139FC">
              <w:rPr>
                <w:b/>
                <w:bCs/>
                <w:color w:val="000000"/>
              </w:rPr>
              <w:t xml:space="preserve"> веках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4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Возникновение ислама. Арабский халифат и его распад Культура стран халифата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16.10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16.10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  <w:proofErr w:type="spellStart"/>
            <w:proofErr w:type="gramStart"/>
            <w:r w:rsidRPr="00AD3830">
              <w:t>Комбиниро-ванный</w:t>
            </w:r>
            <w:proofErr w:type="spellEnd"/>
            <w:proofErr w:type="gramEnd"/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1,3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Вопросы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§ 9§ 10</w:t>
            </w: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5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Контрольный урок по разделу «</w:t>
            </w:r>
            <w:r w:rsidRPr="009139FC">
              <w:rPr>
                <w:b/>
              </w:rPr>
              <w:t>Раннее средневековье»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30.10</w:t>
            </w:r>
            <w:r>
              <w:rPr>
                <w:color w:val="000000"/>
              </w:rPr>
              <w:t>.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</w:t>
            </w:r>
            <w:proofErr w:type="spellEnd"/>
            <w:r>
              <w:rPr>
                <w:color w:val="000000"/>
              </w:rPr>
              <w:t>/30.</w:t>
            </w:r>
            <w:r>
              <w:rPr>
                <w:color w:val="000000"/>
              </w:rPr>
              <w:t>10</w:t>
            </w:r>
          </w:p>
        </w:tc>
        <w:tc>
          <w:tcPr>
            <w:tcW w:w="1080" w:type="dxa"/>
          </w:tcPr>
          <w:p w:rsidR="003C48EC" w:rsidRPr="00AD3830" w:rsidRDefault="003C48EC" w:rsidP="003C48EC">
            <w:pPr>
              <w:jc w:val="both"/>
            </w:pPr>
            <w:proofErr w:type="spellStart"/>
            <w:r w:rsidRPr="00AD3830">
              <w:t>Контрольно-обобщающ</w:t>
            </w:r>
            <w:proofErr w:type="spellEnd"/>
            <w:r w:rsidRPr="00AD3830">
              <w:t>. урок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2,4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Контрольный тест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color w:val="000000"/>
                <w:u w:val="single"/>
              </w:rPr>
            </w:pPr>
            <w:r w:rsidRPr="009139FC">
              <w:rPr>
                <w:b/>
                <w:color w:val="000000"/>
                <w:u w:val="single"/>
              </w:rPr>
              <w:t>Раздел 2 Расцвет Средневековья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3ч.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C48EC" w:rsidRPr="009139FC" w:rsidTr="003C48EC">
        <w:trPr>
          <w:trHeight w:val="36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AD3830" w:rsidRDefault="003C48EC" w:rsidP="003C48EC">
            <w:pPr>
              <w:shd w:val="clear" w:color="auto" w:fill="FFFFFF"/>
              <w:autoSpaceDE w:val="0"/>
              <w:autoSpaceDN w:val="0"/>
              <w:adjustRightInd w:val="0"/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IV</w:t>
            </w:r>
            <w:r w:rsidRPr="009139FC">
              <w:rPr>
                <w:b/>
                <w:bCs/>
                <w:color w:val="000000"/>
              </w:rPr>
              <w:t>. Феодальное общество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6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39FC">
              <w:rPr>
                <w:bCs/>
                <w:color w:val="000000"/>
              </w:rPr>
              <w:t>В</w:t>
            </w:r>
            <w:r w:rsidRPr="009139FC">
              <w:rPr>
                <w:b/>
                <w:bCs/>
                <w:color w:val="000000"/>
              </w:rPr>
              <w:t xml:space="preserve"> </w:t>
            </w:r>
            <w:r w:rsidRPr="009139FC">
              <w:rPr>
                <w:color w:val="000000"/>
              </w:rPr>
              <w:t>рыцарском замке. Средневековая деревня и ее обитатели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20.11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</w:t>
            </w:r>
            <w:proofErr w:type="spellEnd"/>
            <w:r>
              <w:rPr>
                <w:b/>
                <w:bCs/>
                <w:color w:val="000000"/>
              </w:rPr>
              <w:t>/20.11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  <w:r w:rsidRPr="00AD3830">
              <w:t>Урок изучения нового материала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1,3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 xml:space="preserve">Вопросы 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§ 11§ 12</w:t>
            </w:r>
          </w:p>
        </w:tc>
      </w:tr>
      <w:tr w:rsidR="003C48EC" w:rsidRPr="009139FC" w:rsidTr="003C48EC">
        <w:trPr>
          <w:trHeight w:val="36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V</w:t>
            </w:r>
            <w:r w:rsidRPr="009139FC">
              <w:rPr>
                <w:b/>
                <w:bCs/>
                <w:color w:val="000000"/>
              </w:rPr>
              <w:t xml:space="preserve">. Средневековый город 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7</w:t>
            </w:r>
          </w:p>
        </w:tc>
        <w:tc>
          <w:tcPr>
            <w:tcW w:w="4320" w:type="dxa"/>
          </w:tcPr>
          <w:p w:rsidR="003C48EC" w:rsidRPr="003C48EC" w:rsidRDefault="003C48EC" w:rsidP="003C48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Могущество папской </w:t>
            </w:r>
            <w:proofErr w:type="spellStart"/>
            <w:r>
              <w:rPr>
                <w:color w:val="000000"/>
              </w:rPr>
              <w:t>власти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рестовые</w:t>
            </w:r>
            <w:proofErr w:type="spellEnd"/>
            <w:r>
              <w:rPr>
                <w:color w:val="000000"/>
              </w:rPr>
              <w:t xml:space="preserve"> походы.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4.12</w:t>
            </w:r>
            <w:r>
              <w:rPr>
                <w:color w:val="000000"/>
              </w:rPr>
              <w:t>.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</w:t>
            </w:r>
            <w:proofErr w:type="spell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t>4.12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  <w:proofErr w:type="spellStart"/>
            <w:proofErr w:type="gramStart"/>
            <w:r w:rsidRPr="00AD3830">
              <w:t>Комбиниро-</w:t>
            </w:r>
            <w:r w:rsidRPr="00AD3830">
              <w:lastRenderedPageBreak/>
              <w:t>ванный</w:t>
            </w:r>
            <w:proofErr w:type="spellEnd"/>
            <w:proofErr w:type="gramEnd"/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lastRenderedPageBreak/>
              <w:t>1,3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Вопросы, тест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39FC">
              <w:rPr>
                <w:color w:val="000000"/>
              </w:rPr>
              <w:t>§ 13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39FC">
              <w:rPr>
                <w:color w:val="000000"/>
              </w:rPr>
              <w:t>§ 14</w:t>
            </w:r>
          </w:p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VI</w:t>
            </w:r>
            <w:r w:rsidRPr="009139FC">
              <w:rPr>
                <w:b/>
                <w:bCs/>
                <w:color w:val="000000"/>
              </w:rPr>
              <w:t xml:space="preserve">. Католическая церковь в </w:t>
            </w:r>
            <w:r w:rsidRPr="009139FC">
              <w:rPr>
                <w:b/>
                <w:bCs/>
                <w:color w:val="000000"/>
                <w:lang w:val="en-US"/>
              </w:rPr>
              <w:t>XI</w:t>
            </w:r>
            <w:r w:rsidRPr="009139FC">
              <w:rPr>
                <w:b/>
                <w:bCs/>
                <w:color w:val="000000"/>
              </w:rPr>
              <w:t>—</w:t>
            </w:r>
            <w:r w:rsidRPr="009139FC">
              <w:rPr>
                <w:b/>
                <w:bCs/>
                <w:color w:val="000000"/>
                <w:lang w:val="en-US"/>
              </w:rPr>
              <w:t>XIII</w:t>
            </w:r>
            <w:r w:rsidRPr="009139FC">
              <w:rPr>
                <w:b/>
                <w:bCs/>
                <w:color w:val="000000"/>
              </w:rPr>
              <w:t xml:space="preserve"> веках. 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C48EC" w:rsidRPr="009139FC" w:rsidTr="003C48EC">
        <w:trPr>
          <w:trHeight w:val="36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8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 xml:space="preserve">Как происходило объединение </w:t>
            </w:r>
            <w:proofErr w:type="gramStart"/>
            <w:r w:rsidRPr="009139FC">
              <w:rPr>
                <w:color w:val="000000"/>
              </w:rPr>
              <w:t>Франции</w:t>
            </w:r>
            <w:proofErr w:type="gramEnd"/>
            <w:r w:rsidRPr="009139FC">
              <w:rPr>
                <w:color w:val="000000"/>
              </w:rPr>
              <w:t xml:space="preserve"> Что англичане считают началом своих свобод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18.12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  <w:r w:rsidRPr="00AD3830">
              <w:t>Урок изучения нового материала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1,3,4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Вопросы</w:t>
            </w:r>
          </w:p>
        </w:tc>
        <w:tc>
          <w:tcPr>
            <w:tcW w:w="1323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color w:val="000000"/>
              </w:rPr>
              <w:t>§ 15§ 16</w:t>
            </w:r>
          </w:p>
        </w:tc>
      </w:tr>
      <w:tr w:rsidR="003C48EC" w:rsidRPr="009139FC" w:rsidTr="003C48EC">
        <w:trPr>
          <w:trHeight w:val="345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 xml:space="preserve">Глава </w:t>
            </w:r>
            <w:r w:rsidRPr="009139FC">
              <w:rPr>
                <w:b/>
                <w:bCs/>
                <w:color w:val="000000"/>
                <w:lang w:val="en-US"/>
              </w:rPr>
              <w:t>VII</w:t>
            </w:r>
            <w:r w:rsidRPr="009139FC">
              <w:rPr>
                <w:b/>
                <w:bCs/>
                <w:color w:val="000000"/>
              </w:rPr>
              <w:t>.Разные судьбы госуда</w:t>
            </w:r>
            <w:proofErr w:type="gramStart"/>
            <w:r w:rsidRPr="009139FC">
              <w:rPr>
                <w:b/>
                <w:bCs/>
                <w:color w:val="000000"/>
              </w:rPr>
              <w:t>рств в З</w:t>
            </w:r>
            <w:proofErr w:type="gramEnd"/>
            <w:r w:rsidRPr="009139FC">
              <w:rPr>
                <w:b/>
                <w:bCs/>
                <w:color w:val="000000"/>
              </w:rPr>
              <w:t>ападной Европе (</w:t>
            </w:r>
            <w:r w:rsidRPr="009139FC">
              <w:rPr>
                <w:b/>
                <w:bCs/>
                <w:color w:val="000000"/>
                <w:lang w:val="en-US"/>
              </w:rPr>
              <w:t>XI</w:t>
            </w:r>
            <w:r w:rsidRPr="009139FC">
              <w:rPr>
                <w:b/>
                <w:bCs/>
                <w:color w:val="000000"/>
              </w:rPr>
              <w:t>—</w:t>
            </w:r>
            <w:r w:rsidRPr="009139FC">
              <w:rPr>
                <w:b/>
                <w:bCs/>
                <w:color w:val="000000"/>
                <w:lang w:val="en-US"/>
              </w:rPr>
              <w:t>XV</w:t>
            </w:r>
            <w:r w:rsidRPr="009139FC">
              <w:rPr>
                <w:b/>
                <w:bCs/>
                <w:color w:val="000000"/>
              </w:rPr>
              <w:t xml:space="preserve"> века)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AD3830" w:rsidRDefault="003C48EC" w:rsidP="003C48EC"/>
        </w:tc>
      </w:tr>
      <w:tr w:rsidR="003C48EC" w:rsidRPr="009139FC" w:rsidTr="003C48EC">
        <w:trPr>
          <w:trHeight w:val="18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139FC">
              <w:rPr>
                <w:b/>
                <w:bCs/>
                <w:color w:val="000000"/>
              </w:rPr>
              <w:t>9</w:t>
            </w: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Столетняя война. Контрольная работа.</w:t>
            </w:r>
          </w:p>
        </w:tc>
        <w:tc>
          <w:tcPr>
            <w:tcW w:w="707" w:type="dxa"/>
          </w:tcPr>
          <w:p w:rsidR="003C48EC" w:rsidRPr="00AD3830" w:rsidRDefault="003C48EC" w:rsidP="003C48EC">
            <w:r w:rsidRPr="009139FC">
              <w:rPr>
                <w:b/>
                <w:bCs/>
                <w:color w:val="000000"/>
              </w:rPr>
              <w:t>1ч.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16.01.</w:t>
            </w: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  <w:r w:rsidRPr="00AD3830">
              <w:t>Урок изучения нового материала</w:t>
            </w:r>
          </w:p>
        </w:tc>
        <w:tc>
          <w:tcPr>
            <w:tcW w:w="675" w:type="dxa"/>
          </w:tcPr>
          <w:p w:rsidR="003C48EC" w:rsidRPr="00AD3830" w:rsidRDefault="003C48EC" w:rsidP="003C48EC">
            <w:r w:rsidRPr="00AD3830">
              <w:t>1,3</w:t>
            </w:r>
          </w:p>
        </w:tc>
        <w:tc>
          <w:tcPr>
            <w:tcW w:w="1440" w:type="dxa"/>
          </w:tcPr>
          <w:p w:rsidR="003C48EC" w:rsidRPr="00AD3830" w:rsidRDefault="003C48EC" w:rsidP="003C48EC">
            <w:r w:rsidRPr="00AD3830">
              <w:t>Вопросы</w:t>
            </w:r>
          </w:p>
        </w:tc>
        <w:tc>
          <w:tcPr>
            <w:tcW w:w="1323" w:type="dxa"/>
          </w:tcPr>
          <w:p w:rsidR="003C48EC" w:rsidRPr="00AD3830" w:rsidRDefault="003C48EC" w:rsidP="003C48EC">
            <w:r w:rsidRPr="009139FC">
              <w:rPr>
                <w:color w:val="000000"/>
              </w:rPr>
              <w:t>§ 17§ 18</w:t>
            </w:r>
          </w:p>
        </w:tc>
      </w:tr>
      <w:tr w:rsidR="003C48EC" w:rsidRPr="009139FC" w:rsidTr="003C48EC">
        <w:trPr>
          <w:trHeight w:val="360"/>
        </w:trPr>
        <w:tc>
          <w:tcPr>
            <w:tcW w:w="54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32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7" w:type="dxa"/>
          </w:tcPr>
          <w:p w:rsidR="003C48EC" w:rsidRPr="00AD3830" w:rsidRDefault="003C48EC" w:rsidP="003C48EC"/>
        </w:tc>
        <w:tc>
          <w:tcPr>
            <w:tcW w:w="1080" w:type="dxa"/>
          </w:tcPr>
          <w:p w:rsidR="003C48EC" w:rsidRPr="009139FC" w:rsidRDefault="003C48EC" w:rsidP="003C48E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</w:tcPr>
          <w:p w:rsidR="003C48EC" w:rsidRPr="009139FC" w:rsidRDefault="003C48EC" w:rsidP="003C48EC">
            <w:pPr>
              <w:jc w:val="both"/>
              <w:rPr>
                <w:b/>
              </w:rPr>
            </w:pPr>
          </w:p>
        </w:tc>
        <w:tc>
          <w:tcPr>
            <w:tcW w:w="675" w:type="dxa"/>
          </w:tcPr>
          <w:p w:rsidR="003C48EC" w:rsidRPr="00AD3830" w:rsidRDefault="003C48EC" w:rsidP="003C48EC"/>
        </w:tc>
        <w:tc>
          <w:tcPr>
            <w:tcW w:w="1440" w:type="dxa"/>
          </w:tcPr>
          <w:p w:rsidR="003C48EC" w:rsidRPr="00AD3830" w:rsidRDefault="003C48EC" w:rsidP="003C48EC"/>
        </w:tc>
        <w:tc>
          <w:tcPr>
            <w:tcW w:w="1323" w:type="dxa"/>
          </w:tcPr>
          <w:p w:rsidR="003C48EC" w:rsidRPr="00AD3830" w:rsidRDefault="003C48EC" w:rsidP="003C48EC"/>
        </w:tc>
      </w:tr>
      <w:tr w:rsidR="003C48EC" w:rsidRPr="009139FC" w:rsidTr="003C48EC">
        <w:trPr>
          <w:trHeight w:val="1489"/>
        </w:trPr>
        <w:tc>
          <w:tcPr>
            <w:tcW w:w="11165" w:type="dxa"/>
            <w:gridSpan w:val="8"/>
            <w:tcBorders>
              <w:bottom w:val="nil"/>
              <w:right w:val="nil"/>
            </w:tcBorders>
          </w:tcPr>
          <w:p w:rsidR="003C48EC" w:rsidRPr="00AD3830" w:rsidRDefault="003C48EC" w:rsidP="003C48EC"/>
        </w:tc>
      </w:tr>
    </w:tbl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rPr>
          <w:b/>
          <w:bCs/>
          <w:sz w:val="28"/>
          <w:u w:val="single"/>
        </w:rPr>
      </w:pPr>
    </w:p>
    <w:p w:rsidR="003C48EC" w:rsidRDefault="003C48EC" w:rsidP="003C48EC">
      <w:pPr>
        <w:spacing w:before="100" w:beforeAutospacing="1" w:after="100" w:afterAutospacing="1"/>
        <w:jc w:val="center"/>
        <w:rPr>
          <w:b/>
          <w:bCs/>
          <w:sz w:val="28"/>
          <w:u w:val="single"/>
        </w:rPr>
      </w:pPr>
    </w:p>
    <w:p w:rsidR="003C48EC" w:rsidRPr="00463887" w:rsidRDefault="003C48EC" w:rsidP="003C48EC">
      <w:pPr>
        <w:spacing w:before="100" w:beforeAutospacing="1" w:after="100" w:afterAutospacing="1"/>
        <w:jc w:val="center"/>
        <w:rPr>
          <w:b/>
        </w:rPr>
      </w:pPr>
      <w:r w:rsidRPr="00463887">
        <w:rPr>
          <w:b/>
          <w:bCs/>
          <w:sz w:val="28"/>
          <w:u w:val="single"/>
        </w:rPr>
        <w:lastRenderedPageBreak/>
        <w:t>Календарно-тематическое планирование</w:t>
      </w:r>
      <w:r w:rsidRPr="00463887">
        <w:rPr>
          <w:b/>
        </w:rPr>
        <w:t xml:space="preserve"> </w:t>
      </w:r>
    </w:p>
    <w:tbl>
      <w:tblPr>
        <w:tblW w:w="17009" w:type="dxa"/>
        <w:tblCellSpacing w:w="0" w:type="dxa"/>
        <w:tblInd w:w="-170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8"/>
        <w:gridCol w:w="717"/>
        <w:gridCol w:w="1228"/>
        <w:gridCol w:w="694"/>
        <w:gridCol w:w="2551"/>
        <w:gridCol w:w="2268"/>
        <w:gridCol w:w="1276"/>
        <w:gridCol w:w="1905"/>
        <w:gridCol w:w="2916"/>
        <w:gridCol w:w="2976"/>
      </w:tblGrid>
      <w:tr w:rsidR="003C48EC" w:rsidRPr="00906152" w:rsidTr="00D94ABC">
        <w:trPr>
          <w:gridAfter w:val="2"/>
          <w:wAfter w:w="5916" w:type="dxa"/>
          <w:trHeight w:val="2055"/>
          <w:tblCellSpacing w:w="0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№</w:t>
            </w:r>
            <w:r w:rsidRPr="00906152">
              <w:rPr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90615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06152">
              <w:rPr>
                <w:b/>
                <w:sz w:val="22"/>
                <w:szCs w:val="22"/>
              </w:rPr>
              <w:t>/</w:t>
            </w:r>
            <w:proofErr w:type="spellStart"/>
            <w:r w:rsidRPr="0090615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Наименование раздела программы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ind w:left="-105" w:right="-105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Кол-во</w:t>
            </w:r>
          </w:p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 xml:space="preserve">Элементы </w:t>
            </w:r>
            <w:r w:rsidRPr="00906152">
              <w:rPr>
                <w:b/>
                <w:sz w:val="22"/>
                <w:szCs w:val="22"/>
              </w:rPr>
              <w:br/>
              <w:t xml:space="preserve">минимального </w:t>
            </w:r>
            <w:r w:rsidRPr="00906152">
              <w:rPr>
                <w:b/>
                <w:sz w:val="22"/>
                <w:szCs w:val="22"/>
              </w:rPr>
              <w:br/>
              <w:t xml:space="preserve">содержания </w:t>
            </w:r>
            <w:r w:rsidRPr="00906152">
              <w:rPr>
                <w:b/>
                <w:sz w:val="22"/>
                <w:szCs w:val="22"/>
              </w:rPr>
              <w:br/>
              <w:t>образования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Требования</w:t>
            </w:r>
          </w:p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 xml:space="preserve">к уровню </w:t>
            </w:r>
            <w:r w:rsidRPr="00906152">
              <w:rPr>
                <w:b/>
                <w:sz w:val="22"/>
                <w:szCs w:val="22"/>
              </w:rPr>
              <w:br/>
              <w:t>подготовки</w:t>
            </w:r>
          </w:p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обучающихся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Домашнее</w:t>
            </w:r>
          </w:p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 w:rsidRPr="00906152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плану /факт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rHeight w:val="4932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906152">
              <w:rPr>
                <w:b/>
              </w:rPr>
              <w:t>Введение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 w:rsidRPr="00906152">
              <w:rPr>
                <w:b/>
              </w:rPr>
              <w:t>(1 ч)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Введение. История России – часть всемирной истории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t xml:space="preserve">Историческое время </w:t>
            </w:r>
            <w:r>
              <w:br/>
              <w:t xml:space="preserve">и пространство. Предмет изучения истории Отечества. История России – часть всемирной истории. Многонациональный характер нашего государства. История региона – часть истории России. Исторические источники о нашей Родине. Вспомогательные исторические дисциплины.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</w:rPr>
              <w:t>Основные понятия:</w:t>
            </w:r>
            <w:r>
              <w:t xml:space="preserve"> историческое время, историческое </w:t>
            </w:r>
            <w:proofErr w:type="spellStart"/>
            <w:proofErr w:type="gramStart"/>
            <w:r>
              <w:t>прост-ранство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историчес</w:t>
            </w:r>
            <w:proofErr w:type="spellEnd"/>
            <w:r>
              <w:t>-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>кий источник, лет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пись</w:t>
            </w:r>
            <w:proofErr w:type="spellEnd"/>
            <w:r>
              <w:t>, археология, лингвистика, фольклористика, нумизматика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t>Иметь представление о том, что Россия является частью мировой истории, понять значимость изучения отечественной истории и истории своего региона.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хронологические рамки, основные события и персоналии изучаемого курса, иметь представление об исторических источниках и науках, помогающих изучать историю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Введение, </w:t>
            </w:r>
            <w:r>
              <w:br/>
              <w:t>с. 4–6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>29.01.</w:t>
            </w:r>
          </w:p>
          <w:p w:rsidR="00F34B84" w:rsidRDefault="00F34B84" w:rsidP="00325507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>
              <w:t>ф</w:t>
            </w:r>
            <w:proofErr w:type="spellEnd"/>
            <w:r>
              <w:t>/29.01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rHeight w:val="1715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906152">
              <w:rPr>
                <w:b/>
              </w:rPr>
              <w:t xml:space="preserve">Русь </w:t>
            </w:r>
          </w:p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rPr>
                <w:b/>
              </w:rPr>
            </w:pPr>
            <w:r w:rsidRPr="00906152">
              <w:rPr>
                <w:b/>
              </w:rPr>
              <w:t xml:space="preserve">Древняя </w:t>
            </w:r>
            <w:r w:rsidRPr="00906152">
              <w:rPr>
                <w:b/>
              </w:rPr>
              <w:br/>
              <w:t>(</w:t>
            </w:r>
            <w:r>
              <w:rPr>
                <w:b/>
              </w:rPr>
              <w:t>5</w:t>
            </w:r>
            <w:r w:rsidRPr="00906152">
              <w:rPr>
                <w:b/>
              </w:rPr>
              <w:t xml:space="preserve"> ч)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>Восточные славяне Соседи восточных славян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t xml:space="preserve">Заселение Евразии. Народы на территории нашей страны до середины I тысячелетия </w:t>
            </w:r>
            <w:proofErr w:type="gramStart"/>
            <w:r>
              <w:t>до</w:t>
            </w:r>
            <w:proofErr w:type="gramEnd"/>
            <w:r>
              <w:t xml:space="preserve"> н. э. </w:t>
            </w:r>
            <w:proofErr w:type="gramStart"/>
            <w:r>
              <w:t>Происхождение</w:t>
            </w:r>
            <w:proofErr w:type="gramEnd"/>
            <w:r>
              <w:t xml:space="preserve"> и расселение восточных славян. Влияние географического положения и природных условий на занятия, образ жизни и верования древних славян. Занятия славян. Быт и нравы. </w:t>
            </w:r>
            <w:r>
              <w:lastRenderedPageBreak/>
              <w:t xml:space="preserve">Верования славян. Язычество. Общественный строй и управление. </w:t>
            </w:r>
          </w:p>
          <w:p w:rsidR="003C48EC" w:rsidRDefault="003C48EC" w:rsidP="00325507">
            <w:pPr>
              <w:shd w:val="clear" w:color="auto" w:fill="FFFFFF"/>
              <w:autoSpaceDE w:val="0"/>
              <w:autoSpaceDN w:val="0"/>
              <w:adjustRightInd w:val="0"/>
              <w:ind w:left="30"/>
            </w:pPr>
            <w:proofErr w:type="gramStart"/>
            <w:r>
              <w:rPr>
                <w:b/>
                <w:bCs/>
              </w:rPr>
              <w:t>Основные понятия:</w:t>
            </w:r>
            <w:r>
              <w:t xml:space="preserve"> род, родовая община, соседская община, племя, подсечно-огневая и переложная система земледелия, язычество, вервь, вече, народное ополчение </w:t>
            </w:r>
            <w:proofErr w:type="gramEnd"/>
          </w:p>
          <w:p w:rsidR="003C48EC" w:rsidRDefault="003C48EC" w:rsidP="00325507">
            <w:pPr>
              <w:shd w:val="clear" w:color="auto" w:fill="FFFFFF"/>
              <w:autoSpaceDE w:val="0"/>
              <w:autoSpaceDN w:val="0"/>
              <w:adjustRightInd w:val="0"/>
              <w:ind w:left="30"/>
            </w:pPr>
            <w:r>
              <w:t xml:space="preserve">Жители лесной полосы Восточной Европы. Тюркский и Аварский каганаты. Хазарский каганат. Волжская </w:t>
            </w:r>
            <w:proofErr w:type="spellStart"/>
            <w:r>
              <w:t>Булгария</w:t>
            </w:r>
            <w:proofErr w:type="spellEnd"/>
            <w:r>
              <w:t xml:space="preserve">. Византия.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</w:rPr>
              <w:t>Основные понятия:</w:t>
            </w:r>
            <w:r>
              <w:t xml:space="preserve"> колонизация, союзы племен, кочевники, каган, каганат, дань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lastRenderedPageBreak/>
              <w:t>Иметь общее представление о предках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t xml:space="preserve">славян, о происхождении и расселении восточных славянских племен, их основных занятиях, быте, нравах, верованиях, об особенностях общественного строя и управления </w:t>
            </w:r>
            <w:r>
              <w:br/>
              <w:t xml:space="preserve">(вечевая </w:t>
            </w:r>
            <w:r>
              <w:lastRenderedPageBreak/>
              <w:t>организация).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происхождение названия «Русь» Иметь представление об образе жизни соседних славянам народов и государств.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раскрыть процесс взаимовлияния восточных славян и их соседей.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  <w:i/>
                <w:iCs/>
              </w:rPr>
              <w:t xml:space="preserve">Знать </w:t>
            </w:r>
            <w:r>
              <w:t>многонациональную основу древнерусской государственности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§ 1, вопросы и задания, с. 13; работа с документами и вопросы к документам, с. 13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>§ 2, вопросы и задания, с. 19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  <w:spacing w:line="264" w:lineRule="auto"/>
            </w:pPr>
            <w:r>
              <w:t>12.02.</w:t>
            </w:r>
          </w:p>
          <w:p w:rsidR="003C48EC" w:rsidRDefault="00F34B84" w:rsidP="00325507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>
              <w:t>ф</w:t>
            </w:r>
            <w:proofErr w:type="spellEnd"/>
            <w:r>
              <w:t>/12.02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Формирование Древнерусского государства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t xml:space="preserve">Предпосылки и причины образования Древнерусского государства. Варяги в Восточной Европе. Образование государственных центров (Киев, Новгород). Образование государства, его внутренняя организация.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</w:rPr>
              <w:t>Основные понятия:</w:t>
            </w:r>
            <w:r>
              <w:t xml:space="preserve"> государство, дружина, князь, варяги, воевода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понятие государства.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 xml:space="preserve">Уметь </w:t>
            </w:r>
            <w:r>
              <w:t>раскрывать предпосылки и причины образования Древнерусского государства, иметь представление о закономерностях образования государства, его исторической обусловленности независимо от происхождения правящей династии.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этапы становления Древнерусского государства и особенности управления в нем, хронологические рамки образования Древнерусского государства.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30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о призвании </w:t>
            </w:r>
            <w:proofErr w:type="spellStart"/>
            <w:r>
              <w:t>Рюрика</w:t>
            </w:r>
            <w:proofErr w:type="spellEnd"/>
            <w:r>
              <w:t xml:space="preserve"> и появлении </w:t>
            </w:r>
            <w:r>
              <w:lastRenderedPageBreak/>
              <w:t>варяжских князей в Киеве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 xml:space="preserve">§ 3, вопросы и задания, с. 27; работа с документами и вопросы к документам, </w:t>
            </w:r>
            <w:r>
              <w:br/>
              <w:t xml:space="preserve">с. 28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  <w:spacing w:line="252" w:lineRule="auto"/>
            </w:pPr>
            <w:r>
              <w:t>26.02</w:t>
            </w:r>
          </w:p>
          <w:p w:rsidR="003C48EC" w:rsidRDefault="003C48EC" w:rsidP="00F34B84">
            <w:pPr>
              <w:autoSpaceDE w:val="0"/>
              <w:autoSpaceDN w:val="0"/>
              <w:adjustRightInd w:val="0"/>
              <w:spacing w:line="252" w:lineRule="auto"/>
            </w:pPr>
            <w:proofErr w:type="spellStart"/>
            <w:r>
              <w:t>ф</w:t>
            </w:r>
            <w:proofErr w:type="spellEnd"/>
            <w:r>
              <w:t>/</w:t>
            </w:r>
            <w:r w:rsidR="00F34B84">
              <w:t>26.02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lastRenderedPageBreak/>
              <w:t>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t xml:space="preserve">Первые киевские князья Владимир </w:t>
            </w:r>
            <w:proofErr w:type="spellStart"/>
            <w:r>
              <w:t>Святославич</w:t>
            </w:r>
            <w:proofErr w:type="spellEnd"/>
            <w:r>
              <w:t>. Принятие христианства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ind w:left="30"/>
            </w:pPr>
            <w:r>
              <w:t xml:space="preserve">Деятельность князя Олега. Правление Игоря и Ольги.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ind w:left="30"/>
            </w:pPr>
            <w:proofErr w:type="spellStart"/>
            <w:r>
              <w:t>Древлянское</w:t>
            </w:r>
            <w:proofErr w:type="spellEnd"/>
            <w:r>
              <w:t xml:space="preserve"> восстание. Реформы княгини Ольги. Основные походы князя Святослава. Эволюция системы управления в Древнерусском государстве.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Основные понятия</w:t>
            </w:r>
            <w:r>
              <w:t>: погосты, полюдье, уроки, реформа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Начало правления князя Владимира. Причины принятия христианства на Руси. Крещение Руси. Русская Православная Церковь. Значение принятия христианства. Роль князя Владимира </w:t>
            </w:r>
            <w:r>
              <w:br/>
              <w:t xml:space="preserve">Крестителя в русской истории.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Основные понятия:</w:t>
            </w:r>
            <w:r>
              <w:t xml:space="preserve"> монотеизм, христианство, ислам, иудаизм, монастыри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хронологические рамки правления первых киевских князей, иметь представление о деятельности первых киевских правителей: Олега, Игоря, Ольги, Святослава, об их внутренней и внешней политике</w:t>
            </w:r>
            <w:proofErr w:type="gramStart"/>
            <w:r>
              <w:rPr>
                <w:b/>
                <w:bCs/>
                <w:i/>
                <w:iCs/>
              </w:rPr>
              <w:t xml:space="preserve"> З</w:t>
            </w:r>
            <w:proofErr w:type="gramEnd"/>
            <w:r>
              <w:rPr>
                <w:b/>
                <w:bCs/>
                <w:i/>
                <w:iCs/>
              </w:rPr>
              <w:t>нать</w:t>
            </w:r>
            <w:r>
              <w:t xml:space="preserve"> дату Крещения Руси.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раскрывать причины и значение принятия Русью христианства, понимать место князя Владимира и значение его деятельности в русской истории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>§ 4, вопросы и задания, с. 35; работа с документами и вопросы к документам, с. 35–36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§ 5, вопросы и задания, с. 42; работа с документами и вопросы к документам, </w:t>
            </w:r>
            <w:r>
              <w:br/>
              <w:t>с. 42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</w:pPr>
            <w:r>
              <w:t>11.03</w:t>
            </w:r>
          </w:p>
          <w:p w:rsidR="00F34B84" w:rsidRDefault="00F34B84" w:rsidP="00325507">
            <w:pPr>
              <w:autoSpaceDE w:val="0"/>
              <w:autoSpaceDN w:val="0"/>
              <w:adjustRightInd w:val="0"/>
            </w:pPr>
            <w:proofErr w:type="spellStart"/>
            <w:r>
              <w:t>ф</w:t>
            </w:r>
            <w:proofErr w:type="spellEnd"/>
            <w:r>
              <w:t>/11.03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t>Расцвет Древнерусского государства при Ярославе Мудром Культура Древней Руси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ind w:left="30"/>
            </w:pPr>
            <w:r>
              <w:t>Борьба за власть сыновей Владимира. Причины и основные события усобицы Владимировичей. Правление Ярослава Мудрого. Внутренняя политика Ярослава. Общая характеристика Русской Правды. Основные направления внешней политики Ярослава Мудрого. Управление государством при Ярославе.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ind w:left="30"/>
            </w:pPr>
            <w:r>
              <w:t xml:space="preserve">Древнерусские города. Складывание крупной </w:t>
            </w:r>
            <w:r>
              <w:lastRenderedPageBreak/>
              <w:t xml:space="preserve">земельной собственности. Земельные отношения и социальные слои в Древнерусском государстве.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Основные понятия</w:t>
            </w:r>
            <w:r>
              <w:t xml:space="preserve">: княжеские усобицы, </w:t>
            </w:r>
            <w:proofErr w:type="gramStart"/>
            <w:r>
              <w:t>Русская</w:t>
            </w:r>
            <w:proofErr w:type="gramEnd"/>
            <w:r>
              <w:t xml:space="preserve"> Правда, князья-наместники, династические браки, древнерусская народность, общинная собственность на землю, феодальные владения, вотчина, бояре, смерды, закупы, рядовичи, холопы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Особенности культуры Древней Руси. Языческая культура восточных славян. Устное народное творчество. Письменность и грамотность.  Литература. Зодчество и изобразительное искусство. Художественное ремесло. Выдающиеся памятники древнерусской культуры.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ind w:left="-30" w:right="-30"/>
            </w:pPr>
            <w:proofErr w:type="gramStart"/>
            <w:r>
              <w:rPr>
                <w:b/>
                <w:bCs/>
              </w:rPr>
              <w:t>Основные понятия</w:t>
            </w:r>
            <w:r>
              <w:t>: культура, патриотизм, былины, летопись, устав, миниатюра, житие, фреска, мозаика, зернь, скань, эмаль, самобытность</w:t>
            </w:r>
            <w:proofErr w:type="gram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lastRenderedPageBreak/>
              <w:t>Знать</w:t>
            </w:r>
            <w:r>
              <w:t xml:space="preserve"> внутреннюю </w:t>
            </w:r>
            <w:r>
              <w:br/>
              <w:t>и внешнюю политику Ярослава Мудрого, иметь представление о системе управления Древнерусским государством.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особенности </w:t>
            </w:r>
            <w:proofErr w:type="spellStart"/>
            <w:proofErr w:type="gramStart"/>
            <w:r>
              <w:t>социально-экономи-ческого</w:t>
            </w:r>
            <w:proofErr w:type="spellEnd"/>
            <w:proofErr w:type="gramEnd"/>
            <w:r>
              <w:t xml:space="preserve"> развития </w:t>
            </w:r>
            <w:r>
              <w:br/>
              <w:t>Руси.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пути формирования феодальной собственности на землю и ее формы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lastRenderedPageBreak/>
              <w:t>Иметь представление о самобытном характере древнерусской культуры, синтезе культурного наследия восточных славян,  соседних народов и византийских культурных традиций.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о выдающихся достижениях древнерусской культуры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ind w:right="-105"/>
            </w:pPr>
            <w:r>
              <w:lastRenderedPageBreak/>
              <w:t xml:space="preserve">§ 6, вопросы </w:t>
            </w:r>
            <w:r>
              <w:br/>
              <w:t xml:space="preserve">и задания, </w:t>
            </w:r>
            <w:r>
              <w:br/>
              <w:t xml:space="preserve">с. 53; работа </w:t>
            </w:r>
            <w:r>
              <w:br/>
              <w:t xml:space="preserve">с контурной картой, работа с документами и вопросы к документам, с. 54, </w:t>
            </w:r>
            <w:r>
              <w:br/>
              <w:t>таблица «Категории зависимого населения на Руси»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ind w:right="-105"/>
            </w:pPr>
            <w:r>
              <w:lastRenderedPageBreak/>
              <w:t xml:space="preserve"> § 7, вопросы и задания, с. 63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  <w:ind w:right="-105"/>
            </w:pPr>
            <w:r>
              <w:lastRenderedPageBreak/>
              <w:t>1.04</w:t>
            </w:r>
          </w:p>
          <w:p w:rsidR="00F34B84" w:rsidRDefault="00F34B84" w:rsidP="00325507">
            <w:pPr>
              <w:autoSpaceDE w:val="0"/>
              <w:autoSpaceDN w:val="0"/>
              <w:adjustRightInd w:val="0"/>
              <w:ind w:right="-105"/>
            </w:pPr>
            <w:proofErr w:type="spellStart"/>
            <w:r>
              <w:t>ф</w:t>
            </w:r>
            <w:proofErr w:type="spellEnd"/>
            <w:r>
              <w:t>/15.04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rHeight w:val="3311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lastRenderedPageBreak/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Pr="00DE3624" w:rsidRDefault="003C48EC" w:rsidP="00325507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DE3624">
              <w:rPr>
                <w:b/>
              </w:rPr>
              <w:t>Контрольная работа по теме: «Русь Древняя»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>Знать материал Становление древнерусского государства.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Тестовые задания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56" w:lineRule="auto"/>
            </w:pPr>
            <w:r>
              <w:t>Повторить п.8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  <w:spacing w:line="256" w:lineRule="auto"/>
            </w:pPr>
            <w:r>
              <w:t>15.04.</w:t>
            </w:r>
          </w:p>
          <w:p w:rsidR="00F34B84" w:rsidRDefault="00F34B84" w:rsidP="00325507">
            <w:pPr>
              <w:autoSpaceDE w:val="0"/>
              <w:autoSpaceDN w:val="0"/>
              <w:adjustRightInd w:val="0"/>
              <w:spacing w:line="256" w:lineRule="auto"/>
            </w:pPr>
            <w:proofErr w:type="spellStart"/>
            <w:r>
              <w:t>ф</w:t>
            </w:r>
            <w:proofErr w:type="spellEnd"/>
            <w:r>
              <w:t>/ 29.04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Pr="00906152" w:rsidRDefault="003C48EC" w:rsidP="00325507">
            <w:pPr>
              <w:autoSpaceDE w:val="0"/>
              <w:autoSpaceDN w:val="0"/>
              <w:adjustRightInd w:val="0"/>
              <w:spacing w:line="261" w:lineRule="auto"/>
              <w:rPr>
                <w:b/>
              </w:rPr>
            </w:pPr>
            <w:r w:rsidRPr="00906152">
              <w:rPr>
                <w:b/>
              </w:rPr>
              <w:t xml:space="preserve">Политическая </w:t>
            </w:r>
            <w:proofErr w:type="spellStart"/>
            <w:r w:rsidRPr="00906152">
              <w:rPr>
                <w:b/>
              </w:rPr>
              <w:t>раздро</w:t>
            </w:r>
            <w:proofErr w:type="gramStart"/>
            <w:r w:rsidRPr="00906152">
              <w:rPr>
                <w:b/>
              </w:rPr>
              <w:t>б</w:t>
            </w:r>
            <w:proofErr w:type="spellEnd"/>
            <w:r w:rsidRPr="00906152">
              <w:rPr>
                <w:b/>
              </w:rPr>
              <w:t>-</w:t>
            </w:r>
            <w:proofErr w:type="gramEnd"/>
            <w:r w:rsidRPr="00906152">
              <w:rPr>
                <w:b/>
              </w:rPr>
              <w:br/>
            </w:r>
            <w:proofErr w:type="spellStart"/>
            <w:r w:rsidRPr="00906152">
              <w:rPr>
                <w:b/>
              </w:rPr>
              <w:t>ленность</w:t>
            </w:r>
            <w:proofErr w:type="spellEnd"/>
            <w:r w:rsidRPr="00906152">
              <w:rPr>
                <w:b/>
              </w:rPr>
              <w:t xml:space="preserve"> на Руси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 w:rsidRPr="00906152">
              <w:rPr>
                <w:b/>
              </w:rPr>
              <w:t>(</w:t>
            </w:r>
            <w:r>
              <w:rPr>
                <w:b/>
              </w:rPr>
              <w:t xml:space="preserve">5 </w:t>
            </w:r>
            <w:r w:rsidRPr="00906152">
              <w:rPr>
                <w:b/>
              </w:rPr>
              <w:t>ч)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t>Начало раздробления Древнерусского государства Главные политические центры Руси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Половецкая угроза и распад союза Ярославичей. Экономические и политические причины раздробленности Древнерусского государства. </w:t>
            </w:r>
            <w:proofErr w:type="spellStart"/>
            <w:r>
              <w:t>Любечский</w:t>
            </w:r>
            <w:proofErr w:type="spellEnd"/>
            <w:r>
              <w:t xml:space="preserve"> съезд князей. Внутренняя и внешняя политика Владимира Мономаха. Государственное управление в период политической раздробленности. Князья и бояре. Свободное и зависимое население.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Основные понятия:</w:t>
            </w:r>
            <w:r>
              <w:t xml:space="preserve"> политическая раздробленность, удел, эксплуатация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Освоение Северо-Восточной Руси. Рост числа городов. Характер княжеской власти в северо-восточных землях. Юрий Долгорукий. Андрей </w:t>
            </w:r>
            <w:proofErr w:type="spellStart"/>
            <w:r>
              <w:t>Боголюбский</w:t>
            </w:r>
            <w:proofErr w:type="spellEnd"/>
            <w:r>
              <w:t xml:space="preserve">. Всеволод Большое Гнездо. Новгородская земля. Политические особенности управления в Новгороде.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>Галицко-Волынское княжество. Владимиро-</w:t>
            </w:r>
            <w:r>
              <w:lastRenderedPageBreak/>
              <w:t xml:space="preserve">Суздальское княжество.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Основные понятия:</w:t>
            </w:r>
            <w:r>
              <w:t xml:space="preserve"> монархия, республика, аристократия, вече, посадник, тысяцкий, владыка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lastRenderedPageBreak/>
              <w:t>Уметь</w:t>
            </w:r>
            <w:r>
              <w:t xml:space="preserve"> анализировать причины раздробленности Древнерусского государства.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события, последовавшие после смерти Ярослава Мудрого, решения </w:t>
            </w:r>
            <w:r>
              <w:br/>
              <w:t xml:space="preserve">и значение </w:t>
            </w:r>
            <w:proofErr w:type="spellStart"/>
            <w:r>
              <w:t>Любечского</w:t>
            </w:r>
            <w:proofErr w:type="spellEnd"/>
            <w:r>
              <w:t xml:space="preserve"> съезда князей.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характеризовать внутреннюю </w:t>
            </w:r>
            <w:r>
              <w:br/>
              <w:t>и внешнюю политику Владимира Мономаха.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систему государственного управления в период политической раздробленности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З</w:t>
            </w:r>
            <w:proofErr w:type="gramEnd"/>
            <w:r>
              <w:rPr>
                <w:b/>
                <w:bCs/>
                <w:i/>
                <w:iCs/>
              </w:rPr>
              <w:t>нать</w:t>
            </w:r>
            <w:r>
              <w:t xml:space="preserve"> о формировании трех типов государственности: республики (в Новгородской земле), монархии (во Владимиро-Суздальском княжестве) и аристократии (в Галицко-Волынском </w:t>
            </w:r>
            <w:r>
              <w:lastRenderedPageBreak/>
              <w:t>княжестве), об особенностях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>управления в этих княжествах, политическом и экономическом развитии русских земель в период раздробленности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lastRenderedPageBreak/>
              <w:t xml:space="preserve">§ 9, вопросы и задания, с. 83; работа с контурной картой, работа с документами и вопросы к документам, </w:t>
            </w:r>
            <w:r>
              <w:br/>
              <w:t>с. 83–84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§ 10–11, вопросы и задания, с. 94; работа с документами </w:t>
            </w:r>
            <w:r>
              <w:br/>
              <w:t xml:space="preserve">и вопросы </w:t>
            </w:r>
            <w:r>
              <w:br/>
              <w:t xml:space="preserve">к документам, с. 95, творческое задание: </w:t>
            </w:r>
            <w:r>
              <w:br/>
            </w:r>
            <w:proofErr w:type="spellStart"/>
            <w:r>
              <w:t>мини-соч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нение</w:t>
            </w:r>
            <w:proofErr w:type="spellEnd"/>
            <w:r>
              <w:t xml:space="preserve"> «Путешествие по русским княжествам»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</w:pPr>
            <w:r>
              <w:t>29.04.</w:t>
            </w:r>
          </w:p>
          <w:p w:rsidR="00F34B84" w:rsidRDefault="00F34B84" w:rsidP="00325507">
            <w:pPr>
              <w:autoSpaceDE w:val="0"/>
              <w:autoSpaceDN w:val="0"/>
              <w:adjustRightInd w:val="0"/>
            </w:pPr>
            <w:proofErr w:type="spellStart"/>
            <w:r>
              <w:t>ф</w:t>
            </w:r>
            <w:proofErr w:type="spellEnd"/>
            <w:r>
              <w:t>/20.05</w:t>
            </w:r>
          </w:p>
        </w:tc>
      </w:tr>
      <w:tr w:rsidR="003C48EC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5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lastRenderedPageBreak/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t>Нашествие с Востока Борьба Руси с западными завоевателями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  <w:spacing w:line="261" w:lineRule="auto"/>
            </w:pPr>
            <w:r>
              <w:t xml:space="preserve">Создание державы Чингисхана. Особенности управления </w:t>
            </w:r>
            <w:r>
              <w:br/>
              <w:t xml:space="preserve">в </w:t>
            </w:r>
            <w:proofErr w:type="spellStart"/>
            <w:r>
              <w:t>раннемонгольском</w:t>
            </w:r>
            <w:proofErr w:type="spellEnd"/>
            <w:r>
              <w:t xml:space="preserve"> государстве. Причины монгольской экспансии. Первые походы монгол на Русь. Сражение на Калке. Вторжение Батыя в Рязанскую землю. Разгром Владимирского княжества. Поход на Новгород. Нашествие на Юго-Западную Русь и Центральную Европу.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Основные понятия:</w:t>
            </w:r>
            <w:r>
              <w:t xml:space="preserve"> </w:t>
            </w:r>
            <w:proofErr w:type="spellStart"/>
            <w:r>
              <w:t>найон</w:t>
            </w:r>
            <w:proofErr w:type="spellEnd"/>
            <w:r>
              <w:t>, курултай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Походы шведов на Новгородские земли. Рыцарские ордена. </w:t>
            </w:r>
            <w:r>
              <w:br/>
              <w:t xml:space="preserve">Походы крестоносцев. Александр Ярославич.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Невская битва и ее значение. Ледовое побоище и его значение. 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Основные понятия: </w:t>
            </w:r>
            <w:r>
              <w:t>рыцарский орден, крестовые походы, агрессия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причины монгольской экспансии, даты и основные направления походов монгол на Русь.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показывать героический характер сопротивления русских людей монгольским завоевателям, понимать историческое значение завоевания монголами Руси</w:t>
            </w:r>
            <w:proofErr w:type="gramStart"/>
            <w:r>
              <w:t xml:space="preserve"> </w:t>
            </w:r>
            <w:r>
              <w:rPr>
                <w:b/>
                <w:bCs/>
                <w:i/>
                <w:iCs/>
              </w:rPr>
              <w:t>У</w:t>
            </w:r>
            <w:proofErr w:type="gramEnd"/>
            <w:r>
              <w:rPr>
                <w:b/>
                <w:bCs/>
                <w:i/>
                <w:iCs/>
              </w:rPr>
              <w:t>меть</w:t>
            </w:r>
            <w:r>
              <w:t xml:space="preserve"> рассказать </w:t>
            </w:r>
            <w:r>
              <w:br/>
              <w:t>о борьбе северорусских земель с экспансией крестоносцев и шведов.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об одном из величайших полководцев России – Александре Невском, его роли в русской истории.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основные даты сражений</w:t>
            </w:r>
            <w:proofErr w:type="gramStart"/>
            <w:r>
              <w:rPr>
                <w:b/>
                <w:bCs/>
                <w:i/>
                <w:iCs/>
              </w:rPr>
              <w:t xml:space="preserve"> У</w:t>
            </w:r>
            <w:proofErr w:type="gramEnd"/>
            <w:r>
              <w:rPr>
                <w:b/>
                <w:bCs/>
                <w:i/>
                <w:iCs/>
              </w:rPr>
              <w:t>меть</w:t>
            </w:r>
            <w:r>
              <w:t xml:space="preserve"> раскрывать историческое значение победы русских воинов в Невской битве и Ледовом побоище.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</w:rPr>
              <w:t>Знать</w:t>
            </w:r>
            <w:r>
              <w:t xml:space="preserve"> основную канву этих событий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§ 12, вопросы и задания, с. 104; работа с контурной картой, работа с документами и вопросы к документам, </w:t>
            </w:r>
            <w:r>
              <w:br/>
              <w:t xml:space="preserve">с. 105–106  § 13, вопросы и задания, с. 113; работа с документами </w:t>
            </w:r>
            <w:r>
              <w:br/>
              <w:t>и вопросы</w:t>
            </w:r>
          </w:p>
          <w:p w:rsidR="003C48EC" w:rsidRDefault="003C48EC" w:rsidP="00325507">
            <w:pPr>
              <w:autoSpaceDE w:val="0"/>
              <w:autoSpaceDN w:val="0"/>
              <w:adjustRightInd w:val="0"/>
            </w:pPr>
            <w:r>
              <w:t xml:space="preserve">к документам, </w:t>
            </w:r>
            <w:r>
              <w:br/>
              <w:t>с. 113–114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8EC" w:rsidRDefault="00F34B84" w:rsidP="00325507">
            <w:pPr>
              <w:autoSpaceDE w:val="0"/>
              <w:autoSpaceDN w:val="0"/>
              <w:adjustRightInd w:val="0"/>
            </w:pPr>
            <w:r>
              <w:t>20.05.</w:t>
            </w:r>
          </w:p>
          <w:p w:rsidR="00F34B84" w:rsidRDefault="00F34B84" w:rsidP="00325507">
            <w:pPr>
              <w:autoSpaceDE w:val="0"/>
              <w:autoSpaceDN w:val="0"/>
              <w:adjustRightInd w:val="0"/>
            </w:pPr>
            <w:proofErr w:type="spellStart"/>
            <w:r>
              <w:t>ф</w:t>
            </w:r>
            <w:proofErr w:type="spellEnd"/>
            <w:r>
              <w:t>/22.05</w:t>
            </w:r>
          </w:p>
        </w:tc>
      </w:tr>
      <w:tr w:rsidR="00D94ABC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11141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68" w:lineRule="auto"/>
            </w:pPr>
          </w:p>
        </w:tc>
      </w:tr>
      <w:tr w:rsidR="00D94ABC" w:rsidTr="00D94ABC">
        <w:tblPrEx>
          <w:tblCellSpacing w:w="-8" w:type="dxa"/>
        </w:tblPrEx>
        <w:trPr>
          <w:gridAfter w:val="2"/>
          <w:wAfter w:w="5916" w:type="dxa"/>
          <w:trHeight w:val="6210"/>
          <w:tblCellSpacing w:w="-8" w:type="dxa"/>
        </w:trPr>
        <w:tc>
          <w:tcPr>
            <w:tcW w:w="502" w:type="dxa"/>
            <w:vMerge w:val="restart"/>
            <w:tcBorders>
              <w:left w:val="single" w:sz="6" w:space="0" w:color="000000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</w:p>
        </w:tc>
        <w:tc>
          <w:tcPr>
            <w:tcW w:w="10655" w:type="dxa"/>
            <w:gridSpan w:val="7"/>
          </w:tcPr>
          <w:p w:rsidR="00D94ABC" w:rsidRDefault="00D94ABC" w:rsidP="00325507">
            <w:pPr>
              <w:autoSpaceDE w:val="0"/>
              <w:autoSpaceDN w:val="0"/>
              <w:adjustRightInd w:val="0"/>
            </w:pPr>
          </w:p>
        </w:tc>
      </w:tr>
      <w:tr w:rsidR="00D94ABC" w:rsidTr="00D94ABC">
        <w:tblPrEx>
          <w:tblCellSpacing w:w="-8" w:type="dxa"/>
        </w:tblPrEx>
        <w:trPr>
          <w:gridAfter w:val="9"/>
          <w:wAfter w:w="16555" w:type="dxa"/>
          <w:trHeight w:val="687"/>
          <w:tblCellSpacing w:w="-8" w:type="dxa"/>
        </w:trPr>
        <w:tc>
          <w:tcPr>
            <w:tcW w:w="502" w:type="dxa"/>
            <w:vMerge/>
            <w:tcBorders>
              <w:left w:val="single" w:sz="6" w:space="0" w:color="000000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</w:p>
        </w:tc>
      </w:tr>
      <w:tr w:rsidR="00D94ABC" w:rsidTr="00D94ABC">
        <w:tblPrEx>
          <w:tblCellSpacing w:w="-8" w:type="dxa"/>
        </w:tblPrEx>
        <w:trPr>
          <w:gridAfter w:val="2"/>
          <w:wAfter w:w="5916" w:type="dxa"/>
          <w:trHeight w:val="2745"/>
          <w:tblCellSpacing w:w="-8" w:type="dxa"/>
        </w:trPr>
        <w:tc>
          <w:tcPr>
            <w:tcW w:w="5692" w:type="dxa"/>
            <w:gridSpan w:val="5"/>
            <w:tcBorders>
              <w:left w:val="single" w:sz="6" w:space="0" w:color="000000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5465" w:type="dxa"/>
            <w:gridSpan w:val="3"/>
            <w:vMerge w:val="restart"/>
            <w:tcBorders>
              <w:left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</w:pPr>
          </w:p>
        </w:tc>
      </w:tr>
      <w:tr w:rsidR="00D94ABC" w:rsidTr="00D94ABC">
        <w:tblPrEx>
          <w:tblCellSpacing w:w="-8" w:type="dxa"/>
        </w:tblPrEx>
        <w:trPr>
          <w:gridAfter w:val="2"/>
          <w:wAfter w:w="5916" w:type="dxa"/>
          <w:trHeight w:val="3300"/>
          <w:tblCellSpacing w:w="-8" w:type="dxa"/>
        </w:trPr>
        <w:tc>
          <w:tcPr>
            <w:tcW w:w="502" w:type="dxa"/>
            <w:vMerge w:val="restart"/>
            <w:tcBorders>
              <w:left w:val="single" w:sz="6" w:space="0" w:color="000000"/>
            </w:tcBorders>
          </w:tcPr>
          <w:p w:rsidR="00D94ABC" w:rsidRDefault="00D94ABC" w:rsidP="00D94ABC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5206" w:type="dxa"/>
            <w:gridSpan w:val="4"/>
            <w:tcBorders>
              <w:bottom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</w:pPr>
          </w:p>
        </w:tc>
        <w:tc>
          <w:tcPr>
            <w:tcW w:w="5465" w:type="dxa"/>
            <w:gridSpan w:val="3"/>
            <w:vMerge/>
            <w:tcBorders>
              <w:left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</w:pPr>
          </w:p>
        </w:tc>
      </w:tr>
      <w:tr w:rsidR="00D94ABC" w:rsidTr="00D94ABC">
        <w:tblPrEx>
          <w:tblCellSpacing w:w="-8" w:type="dxa"/>
        </w:tblPrEx>
        <w:trPr>
          <w:gridAfter w:val="2"/>
          <w:wAfter w:w="5916" w:type="dxa"/>
          <w:trHeight w:val="300"/>
          <w:tblCellSpacing w:w="-8" w:type="dxa"/>
        </w:trPr>
        <w:tc>
          <w:tcPr>
            <w:tcW w:w="502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61" w:lineRule="auto"/>
              <w:jc w:val="center"/>
            </w:pPr>
          </w:p>
        </w:tc>
        <w:tc>
          <w:tcPr>
            <w:tcW w:w="10655" w:type="dxa"/>
            <w:gridSpan w:val="7"/>
            <w:vMerge w:val="restart"/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F34B84" w:rsidTr="00D94ABC">
        <w:tblPrEx>
          <w:tblCellSpacing w:w="-8" w:type="dxa"/>
        </w:tblPrEx>
        <w:trPr>
          <w:gridAfter w:val="2"/>
          <w:wAfter w:w="5916" w:type="dxa"/>
          <w:tblCellSpacing w:w="-8" w:type="dxa"/>
        </w:trPr>
        <w:tc>
          <w:tcPr>
            <w:tcW w:w="502" w:type="dxa"/>
            <w:tcBorders>
              <w:left w:val="single" w:sz="6" w:space="0" w:color="000000"/>
              <w:bottom w:val="nil"/>
            </w:tcBorders>
          </w:tcPr>
          <w:p w:rsidR="00F34B84" w:rsidRDefault="00F34B84" w:rsidP="00D94ABC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10655" w:type="dxa"/>
            <w:gridSpan w:val="7"/>
            <w:vMerge/>
          </w:tcPr>
          <w:p w:rsidR="00F34B84" w:rsidRDefault="00F34B84" w:rsidP="00325507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D94ABC" w:rsidTr="00D94ABC">
        <w:tblPrEx>
          <w:tblCellSpacing w:w="-8" w:type="dxa"/>
        </w:tblPrEx>
        <w:trPr>
          <w:gridAfter w:val="2"/>
          <w:wAfter w:w="5916" w:type="dxa"/>
          <w:trHeight w:val="290"/>
          <w:tblCellSpacing w:w="-8" w:type="dxa"/>
        </w:trPr>
        <w:tc>
          <w:tcPr>
            <w:tcW w:w="502" w:type="dxa"/>
            <w:vMerge w:val="restart"/>
            <w:tcBorders>
              <w:left w:val="single" w:sz="6" w:space="0" w:color="000000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64" w:lineRule="auto"/>
              <w:jc w:val="center"/>
            </w:pPr>
          </w:p>
          <w:p w:rsidR="00D94ABC" w:rsidRDefault="00D94ABC" w:rsidP="00325507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0655" w:type="dxa"/>
            <w:gridSpan w:val="7"/>
            <w:vMerge/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D94ABC" w:rsidTr="00892857">
        <w:tblPrEx>
          <w:tblCellSpacing w:w="-8" w:type="dxa"/>
        </w:tblPrEx>
        <w:trPr>
          <w:tblCellSpacing w:w="-8" w:type="dxa"/>
        </w:trPr>
        <w:tc>
          <w:tcPr>
            <w:tcW w:w="502" w:type="dxa"/>
            <w:vMerge/>
            <w:tcBorders>
              <w:left w:val="single" w:sz="6" w:space="0" w:color="000000"/>
              <w:bottom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0655" w:type="dxa"/>
            <w:gridSpan w:val="7"/>
            <w:vMerge/>
            <w:tcBorders>
              <w:bottom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49" w:lineRule="auto"/>
            </w:pPr>
          </w:p>
        </w:tc>
        <w:tc>
          <w:tcPr>
            <w:tcW w:w="2932" w:type="dxa"/>
            <w:tcBorders>
              <w:left w:val="nil"/>
              <w:bottom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49" w:lineRule="auto"/>
              <w:jc w:val="center"/>
            </w:pPr>
          </w:p>
        </w:tc>
        <w:tc>
          <w:tcPr>
            <w:tcW w:w="3000" w:type="dxa"/>
            <w:tcBorders>
              <w:bottom w:val="nil"/>
            </w:tcBorders>
          </w:tcPr>
          <w:p w:rsidR="00D94ABC" w:rsidRDefault="00D94ABC" w:rsidP="00325507">
            <w:pPr>
              <w:autoSpaceDE w:val="0"/>
              <w:autoSpaceDN w:val="0"/>
              <w:adjustRightInd w:val="0"/>
              <w:spacing w:line="249" w:lineRule="auto"/>
            </w:pPr>
          </w:p>
        </w:tc>
      </w:tr>
    </w:tbl>
    <w:p w:rsidR="009436A2" w:rsidRDefault="009436A2"/>
    <w:sectPr w:rsidR="009436A2" w:rsidSect="0094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961"/>
    <w:multiLevelType w:val="hybridMultilevel"/>
    <w:tmpl w:val="A9B2A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07485"/>
    <w:multiLevelType w:val="hybridMultilevel"/>
    <w:tmpl w:val="190AE8C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F1940"/>
    <w:multiLevelType w:val="hybridMultilevel"/>
    <w:tmpl w:val="E80CC9E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7E37EC"/>
    <w:multiLevelType w:val="hybridMultilevel"/>
    <w:tmpl w:val="186C5B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C9364C6"/>
    <w:multiLevelType w:val="hybridMultilevel"/>
    <w:tmpl w:val="922665B2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5EC56E10"/>
    <w:multiLevelType w:val="hybridMultilevel"/>
    <w:tmpl w:val="529A73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62D2C1F"/>
    <w:multiLevelType w:val="hybridMultilevel"/>
    <w:tmpl w:val="0358B1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56845"/>
    <w:multiLevelType w:val="hybridMultilevel"/>
    <w:tmpl w:val="73527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8EC"/>
    <w:rsid w:val="001728C8"/>
    <w:rsid w:val="002B6FAB"/>
    <w:rsid w:val="002F350A"/>
    <w:rsid w:val="003C48EC"/>
    <w:rsid w:val="0061772D"/>
    <w:rsid w:val="009436A2"/>
    <w:rsid w:val="00BF5D4A"/>
    <w:rsid w:val="00C9119E"/>
    <w:rsid w:val="00D94ABC"/>
    <w:rsid w:val="00DC32D8"/>
    <w:rsid w:val="00F3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EC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F5D4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D4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D4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D4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D4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D4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D4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D4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D4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D4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D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F5D4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5D4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5D4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5D4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5D4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5D4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5D4A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BF5D4A"/>
    <w:rPr>
      <w:rFonts w:asciiTheme="minorHAnsi"/>
      <w:i/>
      <w:iCs/>
      <w:sz w:val="24"/>
      <w:szCs w:val="24"/>
    </w:rPr>
  </w:style>
  <w:style w:type="character" w:styleId="a8">
    <w:name w:val="Strong"/>
    <w:basedOn w:val="a0"/>
    <w:qFormat/>
    <w:rsid w:val="00BF5D4A"/>
    <w:rPr>
      <w:b/>
      <w:bCs/>
      <w:spacing w:val="0"/>
    </w:rPr>
  </w:style>
  <w:style w:type="character" w:styleId="a9">
    <w:name w:val="Emphasis"/>
    <w:uiPriority w:val="20"/>
    <w:qFormat/>
    <w:rsid w:val="00BF5D4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F5D4A"/>
  </w:style>
  <w:style w:type="character" w:customStyle="1" w:styleId="ab">
    <w:name w:val="Без интервала Знак"/>
    <w:basedOn w:val="a0"/>
    <w:link w:val="aa"/>
    <w:uiPriority w:val="1"/>
    <w:rsid w:val="00BF5D4A"/>
  </w:style>
  <w:style w:type="paragraph" w:styleId="ac">
    <w:name w:val="List Paragraph"/>
    <w:basedOn w:val="a"/>
    <w:qFormat/>
    <w:rsid w:val="00BF5D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F5D4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5D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F5D4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F5D4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F5D4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F5D4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F5D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F5D4A"/>
    <w:pPr>
      <w:outlineLvl w:val="9"/>
    </w:pPr>
  </w:style>
  <w:style w:type="paragraph" w:styleId="af5">
    <w:name w:val="Normal (Web)"/>
    <w:basedOn w:val="a"/>
    <w:rsid w:val="003C48EC"/>
    <w:pPr>
      <w:spacing w:before="100" w:beforeAutospacing="1" w:after="100" w:afterAutospacing="1"/>
    </w:pPr>
  </w:style>
  <w:style w:type="paragraph" w:customStyle="1" w:styleId="maintext">
    <w:name w:val="maintext"/>
    <w:basedOn w:val="a"/>
    <w:rsid w:val="003C48EC"/>
    <w:pPr>
      <w:spacing w:before="100" w:beforeAutospacing="1" w:after="100" w:afterAutospacing="1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87FBE4-354C-4DCE-83D7-850EEC65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2020-07-18T19:38:00Z</dcterms:created>
  <dcterms:modified xsi:type="dcterms:W3CDTF">2020-07-18T20:05:00Z</dcterms:modified>
</cp:coreProperties>
</file>